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30EAA" w14:textId="48798302" w:rsidR="007832A9" w:rsidRDefault="002E37E1" w:rsidP="00411845">
      <w:pPr>
        <w:spacing w:before="120" w:after="120"/>
        <w:jc w:val="center"/>
        <w:rPr>
          <w:rFonts w:cstheme="minorHAnsi"/>
          <w:sz w:val="48"/>
          <w:szCs w:val="48"/>
        </w:rPr>
      </w:pPr>
      <w:bookmarkStart w:id="0" w:name="_GoBack"/>
      <w:bookmarkEnd w:id="0"/>
      <w:r>
        <w:rPr>
          <w:rFonts w:cstheme="minorHAnsi"/>
          <w:sz w:val="48"/>
          <w:szCs w:val="48"/>
        </w:rPr>
        <w:t>Safe Work Practice ("SWP") Protocol</w:t>
      </w:r>
    </w:p>
    <w:p w14:paraId="297C1C2A" w14:textId="074CDE08" w:rsidR="000978C7" w:rsidRPr="00A707E8" w:rsidRDefault="00A32E41" w:rsidP="00411845">
      <w:pPr>
        <w:spacing w:before="120" w:after="120"/>
        <w:jc w:val="center"/>
        <w:rPr>
          <w:rFonts w:cstheme="minorHAnsi"/>
          <w:b/>
          <w:color w:val="FF0000"/>
        </w:rPr>
      </w:pPr>
      <w:sdt>
        <w:sdtPr>
          <w:rPr>
            <w:rFonts w:cstheme="minorHAnsi"/>
            <w:color w:val="FF0000"/>
            <w:sz w:val="20"/>
            <w:szCs w:val="20"/>
            <w:highlight w:val="yellow"/>
          </w:rPr>
          <w:id w:val="419146105"/>
          <w:placeholder>
            <w:docPart w:val="C4EB3FCEAA1A425B9CC07CD3F93BECAC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00623" w:rsidRPr="00A707E8">
            <w:rPr>
              <w:rFonts w:cstheme="minorHAnsi"/>
              <w:color w:val="FF0000"/>
              <w:sz w:val="20"/>
              <w:szCs w:val="20"/>
              <w:highlight w:val="yellow"/>
            </w:rPr>
            <w:t>Oxidizer</w:t>
          </w:r>
        </w:sdtContent>
      </w:sdt>
      <w:r w:rsidR="000978C7" w:rsidRPr="00A707E8">
        <w:rPr>
          <w:rFonts w:cstheme="minorHAnsi"/>
          <w:b/>
          <w:color w:val="FF0000"/>
          <w:highlight w:val="yellow"/>
        </w:rPr>
        <w:t xml:space="preserve"> </w:t>
      </w:r>
      <w:r w:rsidR="00A707E8" w:rsidRPr="00A707E8">
        <w:rPr>
          <w:rFonts w:cstheme="minorHAnsi"/>
          <w:b/>
          <w:color w:val="FF0000"/>
          <w:highlight w:val="yellow"/>
        </w:rPr>
        <w:t>(type in info)</w:t>
      </w:r>
    </w:p>
    <w:p w14:paraId="3865BE40" w14:textId="19513693" w:rsidR="00366414" w:rsidRPr="00E51221" w:rsidRDefault="00FB4DD8" w:rsidP="000978C7">
      <w:pPr>
        <w:spacing w:before="120" w:after="120"/>
        <w:rPr>
          <w:rFonts w:cstheme="minorHAnsi"/>
          <w:b/>
        </w:rPr>
      </w:pPr>
      <w:r w:rsidRPr="00E51221">
        <w:rPr>
          <w:rFonts w:cstheme="minorHAnsi"/>
          <w:b/>
        </w:rPr>
        <w:t xml:space="preserve">Print a copy and insert into your </w:t>
      </w:r>
      <w:r w:rsidR="002E37E1" w:rsidRPr="00E51221">
        <w:rPr>
          <w:rFonts w:cstheme="minorHAnsi"/>
          <w:b/>
          <w:i/>
        </w:rPr>
        <w:t>Lab Group Safe Work Practice Binder</w:t>
      </w:r>
      <w:r w:rsidR="00C4534E" w:rsidRPr="00E51221">
        <w:rPr>
          <w:rFonts w:cstheme="minorHAnsi"/>
          <w:b/>
        </w:rPr>
        <w:t>.</w:t>
      </w:r>
    </w:p>
    <w:p w14:paraId="2B574A78" w14:textId="36208BEF" w:rsidR="00411845" w:rsidRDefault="00411845" w:rsidP="00272300">
      <w:pPr>
        <w:pStyle w:val="Heading1"/>
        <w:rPr>
          <w:rFonts w:ascii="Arial Black" w:hAnsi="Arial Black" w:cs="Calibri"/>
          <w:b/>
        </w:rPr>
      </w:pPr>
      <w:r w:rsidRPr="00CD2DDD">
        <w:rPr>
          <w:rFonts w:ascii="Arial Black" w:hAnsi="Arial Black" w:cs="Calibri"/>
          <w:b/>
        </w:rPr>
        <w:t>Section 1 – Lab-Specific Information</w:t>
      </w:r>
    </w:p>
    <w:p w14:paraId="380E218A" w14:textId="77777777" w:rsidR="00B8683F" w:rsidRPr="00B8683F" w:rsidRDefault="00B8683F" w:rsidP="00B8683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ection 1 - Lab-Specific Information"/>
        <w:tblDescription w:val="Lab-Specific Information"/>
      </w:tblPr>
      <w:tblGrid>
        <w:gridCol w:w="4504"/>
        <w:gridCol w:w="4846"/>
      </w:tblGrid>
      <w:tr w:rsidR="008A2498" w:rsidRPr="00DC7D29" w14:paraId="29D25CBE" w14:textId="77777777" w:rsidTr="00E51221">
        <w:trPr>
          <w:trHeight w:val="432"/>
          <w:tblHeader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06EFF" w14:textId="77777777" w:rsidR="008A2498" w:rsidRPr="00DC7D29" w:rsidRDefault="008A2498" w:rsidP="00411845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DC7D29">
              <w:rPr>
                <w:rFonts w:cstheme="minorHAnsi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35231784"/>
            <w:placeholder>
              <w:docPart w:val="3B0049CE242C4F0382CC45CC18C26619"/>
            </w:placeholder>
          </w:sdtPr>
          <w:sdtEndPr/>
          <w:sdtContent>
            <w:tc>
              <w:tcPr>
                <w:tcW w:w="49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CEF0CFE" w14:textId="56515171" w:rsidR="008A2498" w:rsidRPr="00DC7D29" w:rsidRDefault="004B755C" w:rsidP="004B755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A707E8">
                  <w:rPr>
                    <w:rFonts w:cstheme="minorHAnsi"/>
                    <w:sz w:val="20"/>
                    <w:szCs w:val="20"/>
                    <w:highlight w:val="yellow"/>
                  </w:rPr>
                  <w:t>UBC - Chemistry</w:t>
                </w:r>
              </w:p>
            </w:tc>
          </w:sdtContent>
        </w:sdt>
      </w:tr>
      <w:tr w:rsidR="008A2498" w:rsidRPr="00DC7D29" w14:paraId="1E4562A2" w14:textId="77777777" w:rsidTr="00E51221">
        <w:trPr>
          <w:trHeight w:val="43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F9903" w14:textId="2FD6FBA7" w:rsidR="008A2498" w:rsidRPr="00DC7D29" w:rsidRDefault="000F5131" w:rsidP="00E5122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DC7D29">
              <w:rPr>
                <w:rFonts w:cstheme="minorHAnsi"/>
                <w:b/>
                <w:sz w:val="20"/>
                <w:szCs w:val="20"/>
              </w:rPr>
              <w:t xml:space="preserve">Date </w:t>
            </w:r>
            <w:r w:rsidR="002E37E1">
              <w:rPr>
                <w:rFonts w:cstheme="minorHAnsi"/>
                <w:b/>
                <w:sz w:val="20"/>
                <w:szCs w:val="20"/>
              </w:rPr>
              <w:t>SW</w:t>
            </w:r>
            <w:r w:rsidR="008A2498" w:rsidRPr="00DC7D29">
              <w:rPr>
                <w:rFonts w:cstheme="minorHAnsi"/>
                <w:b/>
                <w:sz w:val="20"/>
                <w:szCs w:val="20"/>
              </w:rPr>
              <w:t xml:space="preserve">P </w:t>
            </w:r>
            <w:r w:rsidRPr="00DC7D29">
              <w:rPr>
                <w:rFonts w:cstheme="minorHAnsi"/>
                <w:b/>
                <w:sz w:val="20"/>
                <w:szCs w:val="20"/>
              </w:rPr>
              <w:t xml:space="preserve">was </w:t>
            </w:r>
            <w:r w:rsidR="008A2498" w:rsidRPr="00DC7D29">
              <w:rPr>
                <w:rFonts w:cstheme="minorHAnsi"/>
                <w:b/>
                <w:sz w:val="20"/>
                <w:szCs w:val="20"/>
              </w:rPr>
              <w:t xml:space="preserve">approved by </w:t>
            </w:r>
            <w:r w:rsidR="00E51221" w:rsidRPr="00000224">
              <w:rPr>
                <w:rFonts w:cstheme="minorHAnsi"/>
                <w:b/>
                <w:color w:val="FF0000"/>
                <w:sz w:val="20"/>
                <w:szCs w:val="20"/>
              </w:rPr>
              <w:t>ChemDept Safety Committee</w:t>
            </w:r>
            <w:r w:rsidR="008A2498" w:rsidRPr="00DC7D2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b/>
              <w:sz w:val="20"/>
              <w:szCs w:val="20"/>
              <w:highlight w:val="yellow"/>
            </w:rPr>
            <w:id w:val="-1329825111"/>
            <w:placeholder>
              <w:docPart w:val="E3E6BA3BC2624F4383AB08D70D6EE85E"/>
            </w:placeholder>
            <w:date w:fullDate="2015-09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47DEEF7" w14:textId="18AE4DF3" w:rsidR="008A2498" w:rsidRPr="00A927FA" w:rsidRDefault="00700623" w:rsidP="00700623">
                <w:pPr>
                  <w:spacing w:before="120" w:after="120"/>
                  <w:rPr>
                    <w:rFonts w:cstheme="minorHAnsi"/>
                    <w:b/>
                    <w:sz w:val="20"/>
                    <w:szCs w:val="20"/>
                  </w:rPr>
                </w:pPr>
                <w:r w:rsidRPr="00A927FA">
                  <w:rPr>
                    <w:rFonts w:cstheme="minorHAnsi"/>
                    <w:b/>
                    <w:sz w:val="20"/>
                    <w:szCs w:val="20"/>
                    <w:highlight w:val="yellow"/>
                  </w:rPr>
                  <w:t>9/10/2015</w:t>
                </w:r>
              </w:p>
            </w:tc>
          </w:sdtContent>
        </w:sdt>
      </w:tr>
    </w:tbl>
    <w:p w14:paraId="3BBD5444" w14:textId="77777777" w:rsidR="00E51221" w:rsidRDefault="00E51221" w:rsidP="00E51221">
      <w:pPr>
        <w:pStyle w:val="Heading1"/>
        <w:rPr>
          <w:rFonts w:ascii="Arial Black" w:hAnsi="Arial Black" w:cs="Calibri"/>
          <w:b/>
        </w:rPr>
      </w:pPr>
    </w:p>
    <w:p w14:paraId="3DF30810" w14:textId="28A32AE5" w:rsidR="00E51221" w:rsidRPr="00272300" w:rsidRDefault="00E51221" w:rsidP="00E51221">
      <w:pPr>
        <w:pStyle w:val="Heading1"/>
        <w:rPr>
          <w:rFonts w:ascii="Calibri" w:hAnsi="Calibri" w:cs="Calibri"/>
          <w:b/>
        </w:rPr>
      </w:pPr>
      <w:r w:rsidRPr="00CD2DDD">
        <w:rPr>
          <w:rFonts w:ascii="Arial Black" w:hAnsi="Arial Black" w:cs="Calibri"/>
          <w:b/>
        </w:rPr>
        <w:t>Sect</w:t>
      </w:r>
      <w:r w:rsidR="00B8683F">
        <w:rPr>
          <w:rFonts w:ascii="Arial Black" w:hAnsi="Arial Black" w:cs="Calibri"/>
          <w:b/>
        </w:rPr>
        <w:t>ion 2</w:t>
      </w:r>
      <w:r w:rsidRPr="00CD2DDD">
        <w:rPr>
          <w:rFonts w:ascii="Arial Black" w:hAnsi="Arial Black" w:cs="Calibri"/>
          <w:b/>
        </w:rPr>
        <w:t xml:space="preserve"> – Material Safety Data Sheet (MSDS</w:t>
      </w:r>
      <w:r w:rsidRPr="00272300">
        <w:rPr>
          <w:rFonts w:ascii="Calibri" w:hAnsi="Calibri" w:cs="Calibri"/>
          <w:b/>
        </w:rPr>
        <w:t xml:space="preserve">) </w:t>
      </w:r>
    </w:p>
    <w:p w14:paraId="29AD2BAD" w14:textId="1ACC31C2" w:rsidR="00E51221" w:rsidRDefault="00E51221" w:rsidP="00E51221">
      <w:pPr>
        <w:spacing w:before="120" w:after="120" w:line="288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current copy of the MSDS for the </w:t>
      </w:r>
      <w:r w:rsidR="000978C7">
        <w:rPr>
          <w:rFonts w:cstheme="minorHAnsi"/>
          <w:sz w:val="20"/>
          <w:szCs w:val="20"/>
        </w:rPr>
        <w:t xml:space="preserve">specific </w:t>
      </w:r>
      <w:sdt>
        <w:sdtPr>
          <w:rPr>
            <w:rFonts w:cstheme="minorHAnsi"/>
            <w:b/>
            <w:sz w:val="20"/>
            <w:szCs w:val="20"/>
            <w:highlight w:val="yellow"/>
          </w:rPr>
          <w:id w:val="-1219591766"/>
          <w:placeholder>
            <w:docPart w:val="2DAE975889914B7494145B46A2A291C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00623" w:rsidRPr="00A927FA">
            <w:rPr>
              <w:rFonts w:cstheme="minorHAnsi"/>
              <w:b/>
              <w:sz w:val="20"/>
              <w:szCs w:val="20"/>
              <w:highlight w:val="yellow"/>
            </w:rPr>
            <w:t xml:space="preserve">Click here to enter text </w:t>
          </w:r>
        </w:sdtContent>
      </w:sdt>
      <w:r w:rsidR="000978C7">
        <w:rPr>
          <w:rFonts w:cstheme="minorHAnsi"/>
          <w:b/>
          <w:color w:val="FF0000"/>
          <w:sz w:val="20"/>
          <w:szCs w:val="20"/>
        </w:rPr>
        <w:t xml:space="preserve"> ie o</w:t>
      </w:r>
      <w:r w:rsidRPr="00B8683F">
        <w:rPr>
          <w:rFonts w:cstheme="minorHAnsi"/>
          <w:b/>
          <w:color w:val="FF0000"/>
          <w:sz w:val="20"/>
          <w:szCs w:val="20"/>
        </w:rPr>
        <w:t>xidizing liquid or solid</w:t>
      </w:r>
      <w:r w:rsidRPr="00E51221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being used must be made available (hardcopy or on-line copy) to all personnel working in the laboratory at all times. To obtain a copy of the MSDS, contact the chemical manufacturer. Many manufacturers’ MSDSs can be found online on websites such as Sigma-Aldrich (</w:t>
      </w:r>
      <w:hyperlink r:id="rId8" w:history="1">
        <w:r w:rsidR="00D35837">
          <w:rPr>
            <w:rStyle w:val="Hyperlink"/>
          </w:rPr>
          <w:t>https://www.sigmaaldrich.com/CA/en/search</w:t>
        </w:r>
      </w:hyperlink>
      <w:r>
        <w:rPr>
          <w:rFonts w:cstheme="minorHAnsi"/>
          <w:sz w:val="20"/>
          <w:szCs w:val="20"/>
        </w:rPr>
        <w:t>) or Siri MSDS Index (</w:t>
      </w:r>
      <w:hyperlink r:id="rId9" w:history="1">
        <w:r>
          <w:rPr>
            <w:rStyle w:val="Hyperlink"/>
            <w:rFonts w:cstheme="minorHAnsi"/>
            <w:sz w:val="20"/>
            <w:szCs w:val="20"/>
          </w:rPr>
          <w:t>http://hazard.com/msds/</w:t>
        </w:r>
      </w:hyperlink>
      <w:r>
        <w:rPr>
          <w:rFonts w:cstheme="minorHAnsi"/>
          <w:sz w:val="20"/>
          <w:szCs w:val="20"/>
        </w:rPr>
        <w:t>).</w:t>
      </w:r>
    </w:p>
    <w:p w14:paraId="0AB44C72" w14:textId="77777777" w:rsidR="00E51221" w:rsidRDefault="00E51221" w:rsidP="00E51221">
      <w:pPr>
        <w:pStyle w:val="Heading1"/>
        <w:rPr>
          <w:rStyle w:val="Hyperlink"/>
        </w:rPr>
      </w:pPr>
    </w:p>
    <w:p w14:paraId="57E45D87" w14:textId="06F361F2" w:rsidR="00B8683F" w:rsidRPr="00B8683F" w:rsidRDefault="00B8683F" w:rsidP="00B8683F">
      <w:pPr>
        <w:pStyle w:val="Heading1"/>
        <w:rPr>
          <w:rFonts w:ascii="Arial Black" w:hAnsi="Arial Black" w:cs="Calibri"/>
          <w:b/>
        </w:rPr>
      </w:pPr>
      <w:r>
        <w:rPr>
          <w:rFonts w:ascii="Arial Black" w:hAnsi="Arial Black" w:cs="Calibri"/>
          <w:b/>
        </w:rPr>
        <w:t>Section 3</w:t>
      </w:r>
      <w:r w:rsidRPr="00B8683F">
        <w:rPr>
          <w:rFonts w:ascii="Arial Black" w:hAnsi="Arial Black" w:cs="Calibri"/>
          <w:b/>
        </w:rPr>
        <w:t xml:space="preserve"> – </w:t>
      </w:r>
      <w:r>
        <w:rPr>
          <w:rFonts w:ascii="Arial Black" w:hAnsi="Arial Black" w:cs="Calibri"/>
          <w:b/>
        </w:rPr>
        <w:t xml:space="preserve">Storage and Transport within UBC </w:t>
      </w:r>
      <w:r w:rsidR="00A707E8">
        <w:rPr>
          <w:rFonts w:ascii="Arial Black" w:hAnsi="Arial Black" w:cs="Calibri"/>
          <w:b/>
        </w:rPr>
        <w:t>Chemistry</w:t>
      </w:r>
      <w:r>
        <w:rPr>
          <w:rFonts w:ascii="Arial Black" w:hAnsi="Arial Black" w:cs="Calibri"/>
          <w:b/>
        </w:rPr>
        <w:t xml:space="preserve"> Buildings</w:t>
      </w:r>
    </w:p>
    <w:p w14:paraId="6EE4EE10" w14:textId="77777777" w:rsidR="00B8683F" w:rsidRPr="001A7807" w:rsidRDefault="00B8683F" w:rsidP="00B8683F">
      <w:pPr>
        <w:pStyle w:val="ListParagraph"/>
        <w:numPr>
          <w:ilvl w:val="0"/>
          <w:numId w:val="25"/>
        </w:numPr>
        <w:spacing w:before="120" w:after="120" w:line="288" w:lineRule="auto"/>
        <w:rPr>
          <w:rFonts w:eastAsia="Times New Roman" w:cstheme="minorHAnsi"/>
          <w:color w:val="000000"/>
          <w:sz w:val="20"/>
          <w:szCs w:val="20"/>
        </w:rPr>
      </w:pPr>
      <w:r w:rsidRPr="001A7807">
        <w:rPr>
          <w:rFonts w:cstheme="minorHAnsi"/>
          <w:sz w:val="20"/>
          <w:szCs w:val="20"/>
        </w:rPr>
        <w:t xml:space="preserve">Do not over purchase; only purchase what can be safely stored in the laboratory. </w:t>
      </w:r>
    </w:p>
    <w:p w14:paraId="5F8DDCD6" w14:textId="77777777" w:rsidR="00B8683F" w:rsidRPr="001A7807" w:rsidRDefault="00B8683F" w:rsidP="00B8683F">
      <w:pPr>
        <w:pStyle w:val="ListParagraph"/>
        <w:numPr>
          <w:ilvl w:val="0"/>
          <w:numId w:val="25"/>
        </w:numPr>
        <w:spacing w:before="120" w:after="120" w:line="288" w:lineRule="auto"/>
        <w:rPr>
          <w:rFonts w:eastAsia="Times New Roman" w:cstheme="minorHAnsi"/>
          <w:color w:val="000000"/>
          <w:sz w:val="20"/>
          <w:szCs w:val="20"/>
        </w:rPr>
      </w:pPr>
      <w:r w:rsidRPr="001A7807">
        <w:rPr>
          <w:rFonts w:cstheme="minorHAnsi"/>
          <w:sz w:val="20"/>
          <w:szCs w:val="20"/>
        </w:rPr>
        <w:t>Avoid contact with skin, eyes, and inhalation.</w:t>
      </w:r>
      <w:r>
        <w:rPr>
          <w:rFonts w:cstheme="minorHAnsi"/>
          <w:sz w:val="20"/>
          <w:szCs w:val="20"/>
        </w:rPr>
        <w:t xml:space="preserve"> Avoid inhalation of vapor or mist. Avoid formation of dust.</w:t>
      </w:r>
      <w:r w:rsidRPr="001A7807">
        <w:rPr>
          <w:rFonts w:cstheme="minorHAnsi"/>
          <w:sz w:val="20"/>
          <w:szCs w:val="20"/>
        </w:rPr>
        <w:t xml:space="preserve"> </w:t>
      </w:r>
    </w:p>
    <w:p w14:paraId="605DF5DA" w14:textId="77777777" w:rsidR="00B8683F" w:rsidRPr="001A7807" w:rsidRDefault="00B8683F" w:rsidP="00B8683F">
      <w:pPr>
        <w:pStyle w:val="ListParagraph"/>
        <w:numPr>
          <w:ilvl w:val="0"/>
          <w:numId w:val="25"/>
        </w:numPr>
        <w:spacing w:before="120" w:after="120" w:line="288" w:lineRule="auto"/>
        <w:rPr>
          <w:rFonts w:eastAsia="Times New Roman" w:cstheme="minorHAnsi"/>
          <w:color w:val="000000"/>
          <w:sz w:val="20"/>
          <w:szCs w:val="20"/>
        </w:rPr>
      </w:pPr>
      <w:r w:rsidRPr="001A7807">
        <w:rPr>
          <w:rFonts w:cstheme="minorHAnsi"/>
          <w:sz w:val="20"/>
          <w:szCs w:val="20"/>
        </w:rPr>
        <w:t>Ke</w:t>
      </w:r>
      <w:r>
        <w:rPr>
          <w:rFonts w:cstheme="minorHAnsi"/>
          <w:sz w:val="20"/>
          <w:szCs w:val="20"/>
        </w:rPr>
        <w:t>ep away from combustible materials. Keep away from sources of ignition - No smoking.</w:t>
      </w:r>
    </w:p>
    <w:p w14:paraId="0FAD8C8E" w14:textId="77777777" w:rsidR="00B8683F" w:rsidRDefault="00B8683F" w:rsidP="00B8683F">
      <w:pPr>
        <w:pStyle w:val="ListParagraph"/>
        <w:numPr>
          <w:ilvl w:val="0"/>
          <w:numId w:val="25"/>
        </w:numPr>
        <w:spacing w:before="120" w:after="120" w:line="288" w:lineRule="auto"/>
        <w:rPr>
          <w:rFonts w:eastAsia="Times New Roman" w:cstheme="minorHAnsi"/>
          <w:color w:val="000000"/>
          <w:sz w:val="20"/>
          <w:szCs w:val="20"/>
        </w:rPr>
      </w:pPr>
      <w:r w:rsidRPr="001A7807">
        <w:rPr>
          <w:rFonts w:eastAsia="Times New Roman" w:cstheme="minorHAnsi"/>
          <w:color w:val="000000"/>
          <w:sz w:val="20"/>
          <w:szCs w:val="20"/>
        </w:rPr>
        <w:t>Keep containers tightly closed. Store in a cool, dry, and well-ventilated area away from incompatible substances</w:t>
      </w:r>
      <w:r>
        <w:rPr>
          <w:rFonts w:eastAsia="Times New Roman" w:cstheme="minorHAnsi"/>
          <w:color w:val="000000"/>
          <w:sz w:val="20"/>
          <w:szCs w:val="20"/>
        </w:rPr>
        <w:t xml:space="preserve"> such as flammable and combustible liquids.</w:t>
      </w:r>
    </w:p>
    <w:p w14:paraId="0FF5EDB1" w14:textId="77777777" w:rsidR="00B8683F" w:rsidRDefault="00B8683F" w:rsidP="00B8683F">
      <w:pPr>
        <w:pStyle w:val="ListParagraph"/>
        <w:numPr>
          <w:ilvl w:val="0"/>
          <w:numId w:val="25"/>
        </w:numPr>
        <w:spacing w:before="120" w:after="120" w:line="288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Keep cool and protected from sunlight.</w:t>
      </w:r>
    </w:p>
    <w:p w14:paraId="68AC6B6D" w14:textId="77777777" w:rsidR="00B8683F" w:rsidRDefault="00B8683F" w:rsidP="00B8683F">
      <w:pPr>
        <w:pStyle w:val="ListParagraph"/>
        <w:numPr>
          <w:ilvl w:val="0"/>
          <w:numId w:val="25"/>
        </w:numPr>
        <w:spacing w:before="120" w:after="120" w:line="288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Opened containers of oxidizing liquids must be carefully resealed and kept upright to prevent leakage.</w:t>
      </w:r>
    </w:p>
    <w:p w14:paraId="39A2236B" w14:textId="77777777" w:rsidR="00B8683F" w:rsidRDefault="00B8683F" w:rsidP="00B8683F">
      <w:pPr>
        <w:pStyle w:val="ListParagraph"/>
        <w:numPr>
          <w:ilvl w:val="0"/>
          <w:numId w:val="25"/>
        </w:numPr>
        <w:spacing w:before="120" w:after="120" w:line="288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Carefully follow manufacturer’s instructions if oxidizing liquid needs to be vented during storage.</w:t>
      </w:r>
    </w:p>
    <w:p w14:paraId="1C358C27" w14:textId="44693A3F" w:rsidR="00B8683F" w:rsidRPr="00B8683F" w:rsidRDefault="00B8683F" w:rsidP="00B8683F">
      <w:pPr>
        <w:pStyle w:val="Heading1"/>
        <w:rPr>
          <w:rFonts w:ascii="Arial Black" w:hAnsi="Arial Black" w:cs="Calibri"/>
          <w:b/>
        </w:rPr>
      </w:pPr>
      <w:r>
        <w:rPr>
          <w:rFonts w:ascii="Arial Black" w:hAnsi="Arial Black" w:cs="Calibri"/>
          <w:b/>
        </w:rPr>
        <w:t>Section 4</w:t>
      </w:r>
      <w:r w:rsidRPr="00B8683F">
        <w:rPr>
          <w:rFonts w:ascii="Arial Black" w:hAnsi="Arial Black" w:cs="Calibri"/>
          <w:b/>
        </w:rPr>
        <w:t xml:space="preserve"> – Spill and Accident Procedures </w:t>
      </w:r>
    </w:p>
    <w:p w14:paraId="4D4E6432" w14:textId="77777777" w:rsidR="00B8683F" w:rsidRPr="000E228A" w:rsidRDefault="00B8683F" w:rsidP="00B8683F">
      <w:pPr>
        <w:spacing w:before="120" w:after="120" w:line="288" w:lineRule="auto"/>
        <w:rPr>
          <w:rFonts w:cstheme="minorHAnsi"/>
          <w:b/>
          <w:sz w:val="20"/>
          <w:szCs w:val="20"/>
        </w:rPr>
      </w:pPr>
      <w:r w:rsidRPr="000E228A">
        <w:rPr>
          <w:rFonts w:cstheme="minorHAnsi"/>
          <w:b/>
          <w:sz w:val="20"/>
          <w:szCs w:val="20"/>
        </w:rPr>
        <w:t xml:space="preserve">Chemical Spill </w:t>
      </w:r>
      <w:r w:rsidRPr="000E228A">
        <w:rPr>
          <w:rFonts w:cstheme="minorHAnsi"/>
          <w:b/>
          <w:bCs/>
          <w:iCs/>
          <w:sz w:val="20"/>
          <w:szCs w:val="20"/>
        </w:rPr>
        <w:t>Dial</w:t>
      </w:r>
      <w:r w:rsidRPr="000E228A">
        <w:rPr>
          <w:rFonts w:cstheme="minorHAnsi"/>
          <w:b/>
          <w:bCs/>
          <w:iCs/>
          <w:color w:val="FF0000"/>
          <w:sz w:val="20"/>
          <w:szCs w:val="20"/>
        </w:rPr>
        <w:t xml:space="preserve"> 911</w:t>
      </w:r>
      <w:r w:rsidRPr="000E228A">
        <w:rPr>
          <w:rFonts w:cstheme="minorHAnsi"/>
          <w:b/>
          <w:bCs/>
          <w:iCs/>
          <w:sz w:val="20"/>
          <w:szCs w:val="20"/>
        </w:rPr>
        <w:t xml:space="preserve"> </w:t>
      </w:r>
    </w:p>
    <w:p w14:paraId="5366BC90" w14:textId="77777777" w:rsidR="00B8683F" w:rsidRPr="00DD2AC2" w:rsidRDefault="00B8683F" w:rsidP="00B8683F">
      <w:pPr>
        <w:shd w:val="clear" w:color="auto" w:fill="FFFFFF"/>
        <w:spacing w:before="120" w:after="120" w:line="288" w:lineRule="auto"/>
        <w:rPr>
          <w:rFonts w:cstheme="minorHAnsi"/>
          <w:sz w:val="20"/>
          <w:szCs w:val="20"/>
        </w:rPr>
      </w:pPr>
      <w:r>
        <w:rPr>
          <w:rFonts w:cstheme="minorHAnsi"/>
          <w:color w:val="222222"/>
          <w:sz w:val="20"/>
          <w:szCs w:val="20"/>
        </w:rPr>
        <w:t xml:space="preserve">Immediately evacuate area and ensure others are aware of the spill. If there is an imminent threat of a fire, pull the nearest fire alarm station to evacuate the building and </w:t>
      </w:r>
      <w:r w:rsidRPr="00CB1AEE">
        <w:rPr>
          <w:rFonts w:cstheme="minorHAnsi"/>
          <w:b/>
          <w:sz w:val="20"/>
          <w:szCs w:val="20"/>
        </w:rPr>
        <w:t xml:space="preserve">dial </w:t>
      </w:r>
      <w:r w:rsidRPr="00CB1AEE">
        <w:rPr>
          <w:rFonts w:cstheme="minorHAnsi"/>
          <w:b/>
          <w:color w:val="FF0000"/>
          <w:sz w:val="20"/>
          <w:szCs w:val="20"/>
        </w:rPr>
        <w:t>911</w:t>
      </w:r>
      <w:r w:rsidRPr="00A06BFA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If the spill is minor and does not pose a threat to personnel, contact Supervisor/PI for spill cleanup assistance (dial 911 if spill occurs after hours and assistance is needed).</w:t>
      </w:r>
    </w:p>
    <w:p w14:paraId="11296EB9" w14:textId="77777777" w:rsidR="00B8683F" w:rsidRDefault="00B8683F" w:rsidP="00E51221">
      <w:pPr>
        <w:pStyle w:val="Heading1"/>
        <w:rPr>
          <w:rFonts w:ascii="Arial Black" w:hAnsi="Arial Black" w:cs="Calibri"/>
          <w:b/>
        </w:rPr>
      </w:pPr>
    </w:p>
    <w:p w14:paraId="165D1811" w14:textId="04889983" w:rsidR="00C406D4" w:rsidRPr="00CD2DDD" w:rsidRDefault="00B8683F" w:rsidP="00E51221">
      <w:pPr>
        <w:pStyle w:val="Heading1"/>
        <w:rPr>
          <w:rFonts w:ascii="Arial Black" w:hAnsi="Arial Black" w:cs="Calibri"/>
          <w:b/>
        </w:rPr>
      </w:pPr>
      <w:r>
        <w:rPr>
          <w:rFonts w:ascii="Arial Black" w:hAnsi="Arial Black" w:cs="Calibri"/>
          <w:b/>
        </w:rPr>
        <w:t>Section 5</w:t>
      </w:r>
      <w:r w:rsidR="000E228A" w:rsidRPr="00CD2DDD">
        <w:rPr>
          <w:rFonts w:ascii="Arial Black" w:hAnsi="Arial Black" w:cs="Calibri"/>
          <w:b/>
        </w:rPr>
        <w:t xml:space="preserve"> –</w:t>
      </w:r>
      <w:r w:rsidR="00A06BFA" w:rsidRPr="00CD2DDD">
        <w:rPr>
          <w:rFonts w:ascii="Arial Black" w:hAnsi="Arial Black" w:cs="Calibri"/>
          <w:b/>
        </w:rPr>
        <w:t xml:space="preserve"> </w:t>
      </w:r>
      <w:r w:rsidR="00C406D4" w:rsidRPr="00CD2DDD">
        <w:rPr>
          <w:rFonts w:ascii="Arial Black" w:hAnsi="Arial Black" w:cs="Calibri"/>
          <w:b/>
        </w:rPr>
        <w:t>Waste Disposal Procedure</w:t>
      </w:r>
      <w:r w:rsidR="00A06BFA" w:rsidRPr="00CD2DDD">
        <w:rPr>
          <w:rFonts w:ascii="Arial Black" w:hAnsi="Arial Black" w:cs="Calibri"/>
          <w:b/>
        </w:rPr>
        <w:t>s</w:t>
      </w:r>
    </w:p>
    <w:p w14:paraId="6FC757E1" w14:textId="59296E70" w:rsidR="003F564F" w:rsidRPr="00A06BFA" w:rsidRDefault="003F564F" w:rsidP="00A06BFA">
      <w:pPr>
        <w:spacing w:before="120" w:after="120" w:line="288" w:lineRule="auto"/>
        <w:rPr>
          <w:rFonts w:cstheme="minorHAnsi"/>
          <w:b/>
          <w:sz w:val="20"/>
          <w:szCs w:val="20"/>
          <w:u w:val="single"/>
        </w:rPr>
      </w:pPr>
      <w:r w:rsidRPr="00A06BFA">
        <w:rPr>
          <w:rFonts w:cstheme="minorHAnsi"/>
          <w:b/>
          <w:sz w:val="20"/>
          <w:szCs w:val="20"/>
          <w:u w:val="single"/>
        </w:rPr>
        <w:t>Label Waste</w:t>
      </w:r>
      <w:r w:rsidR="00A06BFA">
        <w:rPr>
          <w:rFonts w:cstheme="minorHAnsi"/>
          <w:b/>
          <w:sz w:val="20"/>
          <w:szCs w:val="20"/>
          <w:u w:val="single"/>
        </w:rPr>
        <w:t>:</w:t>
      </w:r>
    </w:p>
    <w:p w14:paraId="4D834920" w14:textId="651E5F1C" w:rsidR="003F564F" w:rsidRPr="00B8683F" w:rsidRDefault="00A32E41" w:rsidP="00B8683F">
      <w:pPr>
        <w:spacing w:before="120" w:after="120" w:line="288" w:lineRule="auto"/>
        <w:rPr>
          <w:rFonts w:cstheme="minorHAnsi"/>
          <w:b/>
        </w:rPr>
      </w:pPr>
      <w:sdt>
        <w:sdtPr>
          <w:rPr>
            <w:rFonts w:cstheme="minorHAnsi"/>
            <w:b/>
          </w:rPr>
          <w:id w:val="-82758817"/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455226752"/>
              <w:showingPlcHdr/>
            </w:sdtPr>
            <w:sdtEndPr/>
            <w:sdtContent>
              <w:r w:rsidR="00B8683F" w:rsidRPr="00A927FA">
                <w:rPr>
                  <w:rStyle w:val="PlaceholderText"/>
                  <w:rFonts w:cstheme="minorHAnsi"/>
                  <w:b/>
                  <w:highlight w:val="yellow"/>
                </w:rPr>
                <w:t>Click here to enter text.</w:t>
              </w:r>
            </w:sdtContent>
          </w:sdt>
        </w:sdtContent>
      </w:sdt>
      <w:r w:rsidR="00B8683F">
        <w:rPr>
          <w:rFonts w:cstheme="minorHAnsi"/>
          <w:b/>
        </w:rPr>
        <w:t xml:space="preserve"> </w:t>
      </w:r>
      <w:r w:rsidR="00B8683F">
        <w:rPr>
          <w:rFonts w:cstheme="minorHAnsi"/>
          <w:b/>
          <w:color w:val="FF0000"/>
          <w:sz w:val="20"/>
          <w:szCs w:val="20"/>
        </w:rPr>
        <w:t>ie D</w:t>
      </w:r>
      <w:r w:rsidR="00E62F6D" w:rsidRPr="00B8683F">
        <w:rPr>
          <w:rFonts w:cstheme="minorHAnsi"/>
          <w:b/>
          <w:color w:val="FF0000"/>
          <w:sz w:val="20"/>
          <w:szCs w:val="20"/>
        </w:rPr>
        <w:t>o not mix oxidizer waste streams with flammable or combustible waste.</w:t>
      </w:r>
      <w:r w:rsidR="00E62F6D" w:rsidRPr="00E51221">
        <w:rPr>
          <w:rFonts w:cstheme="minorHAnsi"/>
          <w:color w:val="FF0000"/>
          <w:sz w:val="20"/>
          <w:szCs w:val="20"/>
        </w:rPr>
        <w:t xml:space="preserve"> </w:t>
      </w:r>
      <w:r w:rsidR="00B8683F">
        <w:rPr>
          <w:rFonts w:cstheme="minorHAnsi"/>
          <w:color w:val="FF0000"/>
          <w:sz w:val="20"/>
          <w:szCs w:val="20"/>
        </w:rPr>
        <w:t xml:space="preserve"> </w:t>
      </w:r>
      <w:r w:rsidR="009E4CC7">
        <w:rPr>
          <w:rFonts w:cstheme="minorHAnsi"/>
          <w:sz w:val="20"/>
          <w:szCs w:val="20"/>
        </w:rPr>
        <w:t xml:space="preserve">Make sure the waste is properly labeled; </w:t>
      </w:r>
      <w:r w:rsidR="009C2D5E">
        <w:rPr>
          <w:rFonts w:cstheme="minorHAnsi"/>
          <w:sz w:val="20"/>
          <w:szCs w:val="20"/>
        </w:rPr>
        <w:t>the waste tag</w:t>
      </w:r>
      <w:r w:rsidR="009E4CC7">
        <w:rPr>
          <w:rFonts w:cstheme="minorHAnsi"/>
          <w:sz w:val="20"/>
          <w:szCs w:val="20"/>
        </w:rPr>
        <w:t xml:space="preserve"> should indicate all of the contents of the container. </w:t>
      </w:r>
      <w:r w:rsidR="009C2D5E">
        <w:rPr>
          <w:rFonts w:cstheme="minorHAnsi"/>
          <w:sz w:val="20"/>
          <w:szCs w:val="20"/>
        </w:rPr>
        <w:t xml:space="preserve">If you have questions, contact the </w:t>
      </w:r>
      <w:r w:rsidR="002E37E1">
        <w:rPr>
          <w:rFonts w:cstheme="minorHAnsi"/>
          <w:sz w:val="20"/>
          <w:szCs w:val="20"/>
        </w:rPr>
        <w:t xml:space="preserve">ChemDept </w:t>
      </w:r>
      <w:r w:rsidR="009C2D5E">
        <w:rPr>
          <w:rFonts w:cstheme="minorHAnsi"/>
          <w:sz w:val="20"/>
          <w:szCs w:val="20"/>
        </w:rPr>
        <w:t>Safety Office (604 827-5216).</w:t>
      </w:r>
    </w:p>
    <w:p w14:paraId="40992A2A" w14:textId="257EA245" w:rsidR="003F564F" w:rsidRPr="00A06BFA" w:rsidRDefault="003F564F" w:rsidP="00A06BFA">
      <w:pPr>
        <w:spacing w:before="120" w:after="120" w:line="288" w:lineRule="auto"/>
        <w:rPr>
          <w:rFonts w:cstheme="minorHAnsi"/>
          <w:sz w:val="20"/>
          <w:szCs w:val="20"/>
        </w:rPr>
      </w:pPr>
      <w:r w:rsidRPr="00A06BFA">
        <w:rPr>
          <w:rFonts w:cstheme="minorHAnsi"/>
          <w:b/>
          <w:sz w:val="20"/>
          <w:szCs w:val="20"/>
          <w:u w:val="single"/>
        </w:rPr>
        <w:t>Store Waste</w:t>
      </w:r>
      <w:r w:rsidR="00A06BFA">
        <w:rPr>
          <w:rFonts w:cstheme="minorHAnsi"/>
          <w:sz w:val="20"/>
          <w:szCs w:val="20"/>
        </w:rPr>
        <w:t>:</w:t>
      </w:r>
      <w:r w:rsidRPr="00A06BFA">
        <w:rPr>
          <w:rFonts w:cstheme="minorHAnsi"/>
          <w:sz w:val="20"/>
          <w:szCs w:val="20"/>
        </w:rPr>
        <w:t xml:space="preserve"> </w:t>
      </w:r>
    </w:p>
    <w:p w14:paraId="4EF3696B" w14:textId="127ACF01" w:rsidR="003F564F" w:rsidRPr="00DC7D29" w:rsidRDefault="003F564F" w:rsidP="00A06BFA">
      <w:pPr>
        <w:spacing w:before="120" w:after="120" w:line="288" w:lineRule="auto"/>
        <w:rPr>
          <w:rFonts w:cstheme="minorHAnsi"/>
          <w:sz w:val="20"/>
          <w:szCs w:val="20"/>
        </w:rPr>
      </w:pPr>
      <w:r w:rsidRPr="00DC7D29">
        <w:rPr>
          <w:rFonts w:cstheme="minorHAnsi"/>
          <w:sz w:val="20"/>
          <w:szCs w:val="20"/>
        </w:rPr>
        <w:t xml:space="preserve">Store hazardous waste in closed containers, </w:t>
      </w:r>
      <w:r w:rsidR="00DD2AC2">
        <w:rPr>
          <w:rFonts w:cstheme="minorHAnsi"/>
          <w:sz w:val="20"/>
          <w:szCs w:val="20"/>
        </w:rPr>
        <w:t>and in a designated area</w:t>
      </w:r>
      <w:r w:rsidR="00A06BFA">
        <w:rPr>
          <w:rFonts w:cstheme="minorHAnsi"/>
          <w:sz w:val="20"/>
          <w:szCs w:val="20"/>
        </w:rPr>
        <w:t xml:space="preserve">. </w:t>
      </w:r>
    </w:p>
    <w:p w14:paraId="15527D61" w14:textId="78BF4790" w:rsidR="003F564F" w:rsidRPr="00A06BFA" w:rsidRDefault="00262C95" w:rsidP="00A06BFA">
      <w:pPr>
        <w:spacing w:before="120" w:after="120" w:line="288" w:lineRule="auto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D</w:t>
      </w:r>
      <w:r w:rsidR="003F564F" w:rsidRPr="00A06BFA">
        <w:rPr>
          <w:rFonts w:cstheme="minorHAnsi"/>
          <w:b/>
          <w:sz w:val="20"/>
          <w:szCs w:val="20"/>
          <w:u w:val="single"/>
        </w:rPr>
        <w:t>ispose of Waste</w:t>
      </w:r>
      <w:r w:rsidR="00A06BFA">
        <w:rPr>
          <w:rFonts w:cstheme="minorHAnsi"/>
          <w:b/>
          <w:sz w:val="20"/>
          <w:szCs w:val="20"/>
          <w:u w:val="single"/>
        </w:rPr>
        <w:t>:</w:t>
      </w:r>
    </w:p>
    <w:p w14:paraId="2B149ED2" w14:textId="12E8E0AA" w:rsidR="00EC0841" w:rsidRPr="00EC0841" w:rsidRDefault="00DB05B8" w:rsidP="00A06BFA">
      <w:pPr>
        <w:spacing w:before="120" w:after="120" w:line="288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Complete the UBC - ESF Hazardous Waste Inventory process at</w:t>
      </w:r>
      <w:r w:rsidR="002E37E1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(</w:t>
      </w:r>
      <w:hyperlink r:id="rId10" w:history="1">
        <w:r w:rsidR="00D35837">
          <w:rPr>
            <w:rStyle w:val="Hyperlink"/>
            <w:rFonts w:cstheme="minorHAnsi"/>
            <w:sz w:val="20"/>
            <w:szCs w:val="20"/>
          </w:rPr>
          <w:t>https://cwis.rms.ubc.ca/wis/login.aspx</w:t>
        </w:r>
      </w:hyperlink>
      <w:r>
        <w:rPr>
          <w:rFonts w:cstheme="minorHAnsi"/>
          <w:sz w:val="20"/>
          <w:szCs w:val="20"/>
        </w:rPr>
        <w:t xml:space="preserve">). </w:t>
      </w:r>
      <w:r w:rsidR="00D61A11">
        <w:rPr>
          <w:rFonts w:cstheme="minorHAnsi"/>
          <w:sz w:val="20"/>
          <w:szCs w:val="20"/>
        </w:rPr>
        <w:t xml:space="preserve"> No </w:t>
      </w:r>
      <w:r w:rsidR="00047B1A">
        <w:rPr>
          <w:rFonts w:cstheme="minorHAnsi"/>
          <w:sz w:val="20"/>
          <w:szCs w:val="20"/>
        </w:rPr>
        <w:t>oxidizing</w:t>
      </w:r>
      <w:r w:rsidR="00D61A11">
        <w:rPr>
          <w:rFonts w:cstheme="minorHAnsi"/>
          <w:sz w:val="20"/>
          <w:szCs w:val="20"/>
        </w:rPr>
        <w:t xml:space="preserve"> liquids</w:t>
      </w:r>
      <w:r w:rsidR="00047B1A">
        <w:rPr>
          <w:rFonts w:cstheme="minorHAnsi"/>
          <w:sz w:val="20"/>
          <w:szCs w:val="20"/>
        </w:rPr>
        <w:t xml:space="preserve"> or solids</w:t>
      </w:r>
      <w:r w:rsidR="00D61A11">
        <w:rPr>
          <w:rFonts w:cstheme="minorHAnsi"/>
          <w:sz w:val="20"/>
          <w:szCs w:val="20"/>
        </w:rPr>
        <w:t xml:space="preserve"> are permitted to be poured down the drain. </w:t>
      </w:r>
    </w:p>
    <w:p w14:paraId="36608F65" w14:textId="7CC62952" w:rsidR="00C406D4" w:rsidRPr="00CD2DDD" w:rsidRDefault="00B8683F" w:rsidP="00272300">
      <w:pPr>
        <w:pStyle w:val="Heading1"/>
        <w:rPr>
          <w:rFonts w:ascii="Arial Black" w:hAnsi="Arial Black" w:cs="Calibri"/>
          <w:b/>
        </w:rPr>
      </w:pPr>
      <w:r>
        <w:rPr>
          <w:rFonts w:ascii="Arial Black" w:hAnsi="Arial Black" w:cs="Calibri"/>
          <w:b/>
        </w:rPr>
        <w:t>Section 6</w:t>
      </w:r>
      <w:r w:rsidR="00A06BFA" w:rsidRPr="00CD2DDD">
        <w:rPr>
          <w:rFonts w:ascii="Arial Black" w:hAnsi="Arial Black" w:cs="Calibri"/>
          <w:b/>
        </w:rPr>
        <w:t xml:space="preserve"> – </w:t>
      </w:r>
      <w:r w:rsidR="00C406D4" w:rsidRPr="00CD2DDD">
        <w:rPr>
          <w:rFonts w:ascii="Arial Black" w:hAnsi="Arial Black" w:cs="Calibri"/>
          <w:b/>
        </w:rPr>
        <w:t>Protocol/Procedure</w:t>
      </w:r>
      <w:r w:rsidR="00C060FA" w:rsidRPr="00CD2DDD">
        <w:rPr>
          <w:rFonts w:ascii="Arial Black" w:hAnsi="Arial Black" w:cs="Calibri"/>
          <w:b/>
        </w:rPr>
        <w:t xml:space="preserve"> </w:t>
      </w:r>
      <w:r w:rsidR="00C060FA" w:rsidRPr="00E51221">
        <w:rPr>
          <w:b/>
          <w:i/>
        </w:rPr>
        <w:t>(</w:t>
      </w:r>
      <w:r w:rsidR="00E72F6F" w:rsidRPr="00E51221">
        <w:rPr>
          <w:b/>
          <w:i/>
        </w:rPr>
        <w:t>Additional lab protocol may be added here</w:t>
      </w:r>
      <w:r w:rsidR="00C060FA" w:rsidRPr="00E51221">
        <w:rPr>
          <w:b/>
          <w:i/>
        </w:rPr>
        <w:t>)</w:t>
      </w:r>
    </w:p>
    <w:p w14:paraId="46334F7F" w14:textId="6867EA7F" w:rsidR="00905D96" w:rsidRPr="00905D96" w:rsidRDefault="00905D96" w:rsidP="00905D96">
      <w:pPr>
        <w:pStyle w:val="ListParagraph"/>
        <w:numPr>
          <w:ilvl w:val="0"/>
          <w:numId w:val="22"/>
        </w:numPr>
        <w:spacing w:before="120" w:after="120" w:line="288" w:lineRule="auto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Use in the smallest practical quantities for the experiment being performed.</w:t>
      </w:r>
    </w:p>
    <w:p w14:paraId="1417029B" w14:textId="4104B656" w:rsidR="00E72F6F" w:rsidRPr="00905D96" w:rsidRDefault="00E72F6F" w:rsidP="00E72F6F">
      <w:pPr>
        <w:pStyle w:val="ListParagraph"/>
        <w:numPr>
          <w:ilvl w:val="0"/>
          <w:numId w:val="22"/>
        </w:numPr>
        <w:spacing w:before="120" w:after="120" w:line="288" w:lineRule="auto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Work must be conducted in a chemical fume hood if the chemical is irritating to </w:t>
      </w:r>
      <w:r w:rsidR="00D65F7F">
        <w:rPr>
          <w:rFonts w:cstheme="minorHAnsi"/>
          <w:color w:val="000000" w:themeColor="text1"/>
          <w:sz w:val="20"/>
          <w:szCs w:val="20"/>
        </w:rPr>
        <w:t xml:space="preserve">the </w:t>
      </w:r>
      <w:r>
        <w:rPr>
          <w:rFonts w:cstheme="minorHAnsi"/>
          <w:color w:val="000000" w:themeColor="text1"/>
          <w:sz w:val="20"/>
          <w:szCs w:val="20"/>
        </w:rPr>
        <w:t>eyes or respiratory system, and/or is toxic by inhalation.</w:t>
      </w:r>
    </w:p>
    <w:p w14:paraId="5297F81B" w14:textId="2D8B960C" w:rsidR="00905D96" w:rsidRPr="004A01C6" w:rsidRDefault="002E3C00" w:rsidP="00905D96">
      <w:pPr>
        <w:pStyle w:val="ListParagraph"/>
        <w:numPr>
          <w:ilvl w:val="0"/>
          <w:numId w:val="22"/>
        </w:numPr>
        <w:spacing w:before="120" w:after="120" w:line="288" w:lineRule="auto"/>
        <w:rPr>
          <w:rFonts w:cstheme="minorHAnsi"/>
          <w:color w:val="FF0000"/>
          <w:sz w:val="20"/>
          <w:szCs w:val="20"/>
        </w:rPr>
      </w:pPr>
      <w:r w:rsidRPr="00905D96">
        <w:rPr>
          <w:rFonts w:cstheme="minorHAnsi"/>
          <w:color w:val="000000" w:themeColor="text1"/>
          <w:sz w:val="20"/>
          <w:szCs w:val="20"/>
        </w:rPr>
        <w:t>Containers should remain closed when not in use</w:t>
      </w:r>
      <w:r w:rsidR="00905D96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08DED239" w14:textId="0300B2CD" w:rsidR="000E2D1D" w:rsidRPr="00905D96" w:rsidRDefault="002E3C00" w:rsidP="00905D96">
      <w:pPr>
        <w:pStyle w:val="ListParagraph"/>
        <w:numPr>
          <w:ilvl w:val="0"/>
          <w:numId w:val="22"/>
        </w:numPr>
        <w:spacing w:before="120" w:after="120"/>
        <w:rPr>
          <w:rFonts w:cstheme="minorHAnsi"/>
          <w:color w:val="000000" w:themeColor="text1"/>
          <w:sz w:val="20"/>
          <w:szCs w:val="20"/>
        </w:rPr>
      </w:pPr>
      <w:r w:rsidRPr="00905D96">
        <w:rPr>
          <w:rFonts w:cstheme="minorHAnsi"/>
          <w:color w:val="000000" w:themeColor="text1"/>
          <w:sz w:val="20"/>
          <w:szCs w:val="20"/>
        </w:rPr>
        <w:t>Containers should be labeled appropriately</w:t>
      </w:r>
      <w:r w:rsidR="00905D96">
        <w:rPr>
          <w:rFonts w:cstheme="minorHAnsi"/>
          <w:color w:val="000000" w:themeColor="text1"/>
          <w:sz w:val="20"/>
          <w:szCs w:val="20"/>
        </w:rPr>
        <w:t>.</w:t>
      </w:r>
      <w:r>
        <w:rPr>
          <w:rFonts w:cstheme="minorHAnsi"/>
          <w:color w:val="000000" w:themeColor="text1"/>
          <w:sz w:val="20"/>
          <w:szCs w:val="20"/>
        </w:rPr>
        <w:t xml:space="preserve"> Label should indicate the name of the chemical(s) in the container. Avoid using chemical abbreviations (acceptable if a legend is present in the lab) and formulae. </w:t>
      </w:r>
    </w:p>
    <w:p w14:paraId="6733772C" w14:textId="48815FE5" w:rsidR="000E2D1D" w:rsidRPr="00905D96" w:rsidRDefault="002E3C00" w:rsidP="00905D96">
      <w:pPr>
        <w:pStyle w:val="ListParagraph"/>
        <w:numPr>
          <w:ilvl w:val="0"/>
          <w:numId w:val="22"/>
        </w:numPr>
        <w:spacing w:before="120" w:after="120"/>
        <w:rPr>
          <w:rFonts w:cstheme="minorHAnsi"/>
          <w:color w:val="000000" w:themeColor="text1"/>
          <w:sz w:val="20"/>
          <w:szCs w:val="20"/>
        </w:rPr>
      </w:pPr>
      <w:r w:rsidRPr="00905D96">
        <w:rPr>
          <w:rFonts w:cstheme="minorHAnsi"/>
          <w:color w:val="000000" w:themeColor="text1"/>
          <w:sz w:val="20"/>
          <w:szCs w:val="20"/>
        </w:rPr>
        <w:t>Containers should be in good condition and compatible with the material</w:t>
      </w:r>
      <w:r w:rsidR="00047B1A">
        <w:rPr>
          <w:rFonts w:cstheme="minorHAnsi"/>
          <w:color w:val="000000" w:themeColor="text1"/>
          <w:sz w:val="20"/>
          <w:szCs w:val="20"/>
        </w:rPr>
        <w:t>.</w:t>
      </w:r>
    </w:p>
    <w:p w14:paraId="1DC63EE3" w14:textId="2B4CC8E4" w:rsidR="004A01C6" w:rsidRPr="00B8683F" w:rsidRDefault="004A01C6" w:rsidP="00B8683F">
      <w:pPr>
        <w:spacing w:before="120" w:after="120" w:line="288" w:lineRule="auto"/>
        <w:rPr>
          <w:rFonts w:cstheme="minorHAnsi"/>
          <w:b/>
        </w:rPr>
      </w:pPr>
      <w:r>
        <w:rPr>
          <w:rFonts w:cstheme="minorHAnsi"/>
          <w:color w:val="000000" w:themeColor="text1"/>
          <w:sz w:val="20"/>
          <w:szCs w:val="20"/>
        </w:rPr>
        <w:t xml:space="preserve">Avoid using ignition sources (flame burners or any open flame source, hot plates, electrical equipment with frayed or cracked wiring, etc.) and/or creating static electricity in areas where </w:t>
      </w:r>
      <w:sdt>
        <w:sdtPr>
          <w:rPr>
            <w:rFonts w:cstheme="minorHAnsi"/>
            <w:b/>
          </w:rPr>
          <w:id w:val="1046260802"/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-877387257"/>
              <w:showingPlcHdr/>
            </w:sdtPr>
            <w:sdtEndPr/>
            <w:sdtContent>
              <w:r w:rsidR="00B8683F" w:rsidRPr="00A927FA">
                <w:rPr>
                  <w:rStyle w:val="PlaceholderText"/>
                  <w:rFonts w:cstheme="minorHAnsi"/>
                  <w:b/>
                  <w:highlight w:val="yellow"/>
                </w:rPr>
                <w:t>Click here to enter text.</w:t>
              </w:r>
            </w:sdtContent>
          </w:sdt>
        </w:sdtContent>
      </w:sdt>
      <w:r w:rsidR="00B8683F">
        <w:rPr>
          <w:rFonts w:cstheme="minorHAnsi"/>
          <w:b/>
        </w:rPr>
        <w:t xml:space="preserve"> </w:t>
      </w:r>
      <w:r w:rsidR="00B8683F">
        <w:rPr>
          <w:rFonts w:cstheme="minorHAnsi"/>
          <w:b/>
          <w:color w:val="FF0000"/>
          <w:sz w:val="20"/>
          <w:szCs w:val="20"/>
        </w:rPr>
        <w:t>ie o</w:t>
      </w:r>
      <w:r w:rsidR="00047B1A" w:rsidRPr="00B8683F">
        <w:rPr>
          <w:rFonts w:cstheme="minorHAnsi"/>
          <w:b/>
          <w:color w:val="FF0000"/>
          <w:sz w:val="20"/>
          <w:szCs w:val="20"/>
        </w:rPr>
        <w:t>xidizing</w:t>
      </w:r>
      <w:r w:rsidRPr="00B8683F">
        <w:rPr>
          <w:rFonts w:cstheme="minorHAnsi"/>
          <w:b/>
          <w:color w:val="FF0000"/>
          <w:sz w:val="20"/>
          <w:szCs w:val="20"/>
        </w:rPr>
        <w:t xml:space="preserve"> chemicals</w:t>
      </w:r>
      <w:r w:rsidRPr="00E51221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are being used.</w:t>
      </w:r>
    </w:p>
    <w:p w14:paraId="56BB92AA" w14:textId="7BC4DCB3" w:rsidR="004A01C6" w:rsidRPr="00B8683F" w:rsidRDefault="004A01C6" w:rsidP="00B8683F">
      <w:pPr>
        <w:spacing w:before="120" w:after="120" w:line="288" w:lineRule="auto"/>
        <w:rPr>
          <w:rFonts w:cstheme="minorHAnsi"/>
          <w:b/>
        </w:rPr>
      </w:pPr>
      <w:r>
        <w:rPr>
          <w:rFonts w:cstheme="minorHAnsi"/>
          <w:color w:val="000000" w:themeColor="text1"/>
          <w:sz w:val="20"/>
          <w:szCs w:val="20"/>
        </w:rPr>
        <w:t xml:space="preserve">Transport all </w:t>
      </w:r>
      <w:sdt>
        <w:sdtPr>
          <w:rPr>
            <w:rFonts w:cstheme="minorHAnsi"/>
            <w:b/>
          </w:rPr>
          <w:id w:val="-1454934346"/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1843816192"/>
              <w:showingPlcHdr/>
            </w:sdtPr>
            <w:sdtEndPr/>
            <w:sdtContent>
              <w:r w:rsidR="00B8683F" w:rsidRPr="00A927FA">
                <w:rPr>
                  <w:rStyle w:val="PlaceholderText"/>
                  <w:rFonts w:cstheme="minorHAnsi"/>
                  <w:b/>
                  <w:highlight w:val="yellow"/>
                </w:rPr>
                <w:t>Click here to enter text.</w:t>
              </w:r>
            </w:sdtContent>
          </w:sdt>
        </w:sdtContent>
      </w:sdt>
      <w:r w:rsidR="00B8683F">
        <w:rPr>
          <w:rFonts w:cstheme="minorHAnsi"/>
          <w:b/>
        </w:rPr>
        <w:t xml:space="preserve"> </w:t>
      </w:r>
      <w:r w:rsidR="00B8683F">
        <w:rPr>
          <w:rFonts w:cstheme="minorHAnsi"/>
          <w:b/>
          <w:color w:val="FF0000"/>
          <w:sz w:val="20"/>
          <w:szCs w:val="20"/>
        </w:rPr>
        <w:t xml:space="preserve">ie </w:t>
      </w:r>
      <w:r w:rsidR="000978C7">
        <w:rPr>
          <w:rFonts w:cstheme="minorHAnsi"/>
          <w:b/>
          <w:color w:val="FF0000"/>
          <w:sz w:val="20"/>
          <w:szCs w:val="20"/>
        </w:rPr>
        <w:t>o</w:t>
      </w:r>
      <w:r w:rsidR="00DF5C06" w:rsidRPr="00B8683F">
        <w:rPr>
          <w:rFonts w:cstheme="minorHAnsi"/>
          <w:b/>
          <w:color w:val="FF0000"/>
          <w:sz w:val="20"/>
          <w:szCs w:val="20"/>
        </w:rPr>
        <w:t>xidizing</w:t>
      </w:r>
      <w:r w:rsidRPr="00B8683F">
        <w:rPr>
          <w:rFonts w:cstheme="minorHAnsi"/>
          <w:b/>
          <w:color w:val="FF0000"/>
          <w:sz w:val="20"/>
          <w:szCs w:val="20"/>
        </w:rPr>
        <w:t xml:space="preserve"> liquids</w:t>
      </w:r>
      <w:r w:rsidR="00DF5C06" w:rsidRPr="00B8683F">
        <w:rPr>
          <w:rFonts w:cstheme="minorHAnsi"/>
          <w:b/>
          <w:color w:val="FF0000"/>
          <w:sz w:val="20"/>
          <w:szCs w:val="20"/>
        </w:rPr>
        <w:t xml:space="preserve"> and solids</w:t>
      </w:r>
      <w:r w:rsidRPr="00E51221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in secondary containment, such as polyethylene or other non-reactive acid/solvent bottle carrier.</w:t>
      </w:r>
    </w:p>
    <w:p w14:paraId="36769C78" w14:textId="637CA7CC" w:rsidR="00A353BB" w:rsidRPr="00B8683F" w:rsidRDefault="00A32E41" w:rsidP="00B8683F">
      <w:pPr>
        <w:spacing w:before="120" w:after="120" w:line="288" w:lineRule="auto"/>
        <w:rPr>
          <w:rFonts w:cstheme="minorHAnsi"/>
          <w:b/>
        </w:rPr>
      </w:pPr>
      <w:sdt>
        <w:sdtPr>
          <w:rPr>
            <w:rFonts w:cstheme="minorHAnsi"/>
            <w:b/>
          </w:rPr>
          <w:id w:val="-2134011226"/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1448119630"/>
              <w:showingPlcHdr/>
            </w:sdtPr>
            <w:sdtEndPr/>
            <w:sdtContent>
              <w:r w:rsidR="00B8683F" w:rsidRPr="00A927FA">
                <w:rPr>
                  <w:rStyle w:val="PlaceholderText"/>
                  <w:rFonts w:cstheme="minorHAnsi"/>
                  <w:b/>
                  <w:highlight w:val="yellow"/>
                </w:rPr>
                <w:t>Click here to enter text.</w:t>
              </w:r>
            </w:sdtContent>
          </w:sdt>
        </w:sdtContent>
      </w:sdt>
      <w:r w:rsidR="00B8683F">
        <w:rPr>
          <w:rFonts w:cstheme="minorHAnsi"/>
          <w:b/>
          <w:color w:val="FF0000"/>
          <w:sz w:val="20"/>
          <w:szCs w:val="20"/>
        </w:rPr>
        <w:t xml:space="preserve"> ie O</w:t>
      </w:r>
      <w:r w:rsidR="00DF5C06" w:rsidRPr="00B8683F">
        <w:rPr>
          <w:rFonts w:cstheme="minorHAnsi"/>
          <w:b/>
          <w:color w:val="FF0000"/>
          <w:sz w:val="20"/>
          <w:szCs w:val="20"/>
        </w:rPr>
        <w:t>xidizers</w:t>
      </w:r>
      <w:r w:rsidR="004A01C6">
        <w:rPr>
          <w:rFonts w:cstheme="minorHAnsi"/>
          <w:color w:val="000000" w:themeColor="text1"/>
          <w:sz w:val="20"/>
          <w:szCs w:val="20"/>
        </w:rPr>
        <w:t xml:space="preserve"> must be segregated from </w:t>
      </w:r>
      <w:r w:rsidR="00905D96">
        <w:rPr>
          <w:rFonts w:cstheme="minorHAnsi"/>
          <w:color w:val="000000" w:themeColor="text1"/>
          <w:sz w:val="20"/>
          <w:szCs w:val="20"/>
        </w:rPr>
        <w:t xml:space="preserve">incompatible materials such as </w:t>
      </w:r>
      <w:r w:rsidR="00DF5C06">
        <w:rPr>
          <w:rFonts w:cstheme="minorHAnsi"/>
          <w:color w:val="000000" w:themeColor="text1"/>
          <w:sz w:val="20"/>
          <w:szCs w:val="20"/>
        </w:rPr>
        <w:t>flammable and combustible materials</w:t>
      </w:r>
      <w:r w:rsidR="002E3C00">
        <w:rPr>
          <w:rFonts w:cstheme="minorHAnsi"/>
          <w:color w:val="000000" w:themeColor="text1"/>
          <w:sz w:val="20"/>
          <w:szCs w:val="20"/>
        </w:rPr>
        <w:t>. I</w:t>
      </w:r>
      <w:r w:rsidR="004A01C6">
        <w:rPr>
          <w:rFonts w:cstheme="minorHAnsi"/>
          <w:color w:val="000000" w:themeColor="text1"/>
          <w:sz w:val="20"/>
          <w:szCs w:val="20"/>
        </w:rPr>
        <w:t>ncompatibilities will be noted in Section 10 of the SDS, “Stability and Reactivity”</w:t>
      </w:r>
      <w:r w:rsidR="00A353BB">
        <w:rPr>
          <w:rFonts w:cstheme="minorHAnsi"/>
          <w:color w:val="000000" w:themeColor="text1"/>
          <w:sz w:val="20"/>
          <w:szCs w:val="20"/>
        </w:rPr>
        <w:t xml:space="preserve"> </w:t>
      </w:r>
      <w:r w:rsidR="00D35837">
        <w:rPr>
          <w:rFonts w:cstheme="minorHAnsi"/>
          <w:color w:val="000000" w:themeColor="text1"/>
          <w:sz w:val="20"/>
          <w:szCs w:val="20"/>
        </w:rPr>
        <w:t xml:space="preserve">refer to for additional info. </w:t>
      </w:r>
      <w:r w:rsidR="00A353BB">
        <w:rPr>
          <w:rFonts w:cstheme="minorHAnsi"/>
          <w:color w:val="000000" w:themeColor="text1"/>
          <w:sz w:val="20"/>
          <w:szCs w:val="20"/>
        </w:rPr>
        <w:t>(</w:t>
      </w:r>
      <w:hyperlink r:id="rId11" w:anchor="10" w:history="1">
        <w:r w:rsidR="00A353BB" w:rsidRPr="005C4112">
          <w:rPr>
            <w:rStyle w:val="Hyperlink"/>
            <w:rFonts w:cstheme="minorHAnsi"/>
            <w:sz w:val="20"/>
            <w:szCs w:val="20"/>
          </w:rPr>
          <w:t>http://www.ccohs.ca/products/Supplements/MSDS_FTSS/msdsINTGUIDE.html#10</w:t>
        </w:r>
      </w:hyperlink>
      <w:r w:rsidR="00A353BB">
        <w:rPr>
          <w:rFonts w:cstheme="minorHAnsi"/>
          <w:color w:val="000000" w:themeColor="text1"/>
          <w:sz w:val="20"/>
          <w:szCs w:val="20"/>
        </w:rPr>
        <w:t>)</w:t>
      </w:r>
      <w:r w:rsidR="00905D96">
        <w:rPr>
          <w:rFonts w:cstheme="minorHAnsi"/>
          <w:color w:val="000000" w:themeColor="text1"/>
          <w:sz w:val="20"/>
          <w:szCs w:val="20"/>
        </w:rPr>
        <w:t>.</w:t>
      </w:r>
    </w:p>
    <w:p w14:paraId="74E0022C" w14:textId="77777777" w:rsidR="000978C7" w:rsidRDefault="000978C7" w:rsidP="00B8683F">
      <w:pPr>
        <w:spacing w:before="120" w:after="120" w:line="288" w:lineRule="auto"/>
        <w:rPr>
          <w:rFonts w:cstheme="minorHAnsi"/>
          <w:b/>
        </w:rPr>
      </w:pPr>
    </w:p>
    <w:p w14:paraId="50C04932" w14:textId="77777777" w:rsidR="000978C7" w:rsidRDefault="000978C7" w:rsidP="00B8683F">
      <w:pPr>
        <w:spacing w:before="120" w:after="120" w:line="288" w:lineRule="auto"/>
        <w:rPr>
          <w:rFonts w:cstheme="minorHAnsi"/>
          <w:b/>
        </w:rPr>
      </w:pPr>
    </w:p>
    <w:p w14:paraId="4C54D952" w14:textId="0752CBD1" w:rsidR="00C406D4" w:rsidRPr="00B8683F" w:rsidRDefault="00A32E41" w:rsidP="00B8683F">
      <w:pPr>
        <w:spacing w:before="120" w:after="120" w:line="288" w:lineRule="auto"/>
        <w:rPr>
          <w:rFonts w:cstheme="minorHAnsi"/>
          <w:b/>
        </w:rPr>
      </w:pPr>
      <w:sdt>
        <w:sdtPr>
          <w:rPr>
            <w:rFonts w:cstheme="minorHAnsi"/>
            <w:b/>
          </w:rPr>
          <w:id w:val="-1412315417"/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-1681647772"/>
              <w:showingPlcHdr/>
            </w:sdtPr>
            <w:sdtEndPr/>
            <w:sdtContent>
              <w:r w:rsidR="007268C5" w:rsidRPr="00DC7D29">
                <w:rPr>
                  <w:rStyle w:val="PlaceholderText"/>
                  <w:rFonts w:cstheme="minorHAnsi"/>
                </w:rPr>
                <w:t>Click here to enter text.</w:t>
              </w:r>
            </w:sdtContent>
          </w:sdt>
        </w:sdtContent>
      </w:sdt>
      <w:r w:rsidR="00B8683F">
        <w:rPr>
          <w:rFonts w:cstheme="minorHAnsi"/>
          <w:b/>
        </w:rPr>
        <w:t xml:space="preserve"> </w:t>
      </w:r>
      <w:r w:rsidR="00B8683F">
        <w:rPr>
          <w:rFonts w:cstheme="minorHAnsi"/>
          <w:b/>
          <w:color w:val="FF0000"/>
          <w:sz w:val="20"/>
          <w:szCs w:val="20"/>
        </w:rPr>
        <w:t>ie N</w:t>
      </w:r>
      <w:r w:rsidR="00C406D4" w:rsidRPr="00AD2BF0">
        <w:rPr>
          <w:rFonts w:cstheme="minorHAnsi"/>
          <w:b/>
          <w:color w:val="FF0000"/>
          <w:sz w:val="20"/>
          <w:szCs w:val="20"/>
        </w:rPr>
        <w:t>OTE</w:t>
      </w:r>
      <w:r w:rsidR="00AD2BF0" w:rsidRPr="00AD2BF0">
        <w:rPr>
          <w:rFonts w:cstheme="minorHAnsi"/>
          <w:b/>
          <w:color w:val="FF0000"/>
          <w:sz w:val="20"/>
          <w:szCs w:val="20"/>
        </w:rPr>
        <w:t>:</w:t>
      </w:r>
      <w:r w:rsidR="00AD2BF0">
        <w:rPr>
          <w:rFonts w:cstheme="minorHAnsi"/>
          <w:sz w:val="20"/>
          <w:szCs w:val="20"/>
        </w:rPr>
        <w:t xml:space="preserve"> </w:t>
      </w:r>
      <w:r w:rsidR="00A353BB" w:rsidRPr="00000224">
        <w:rPr>
          <w:rFonts w:cstheme="minorHAnsi"/>
          <w:color w:val="FF0000"/>
          <w:sz w:val="20"/>
          <w:szCs w:val="20"/>
        </w:rPr>
        <w:t>Any deviation from this SW</w:t>
      </w:r>
      <w:r w:rsidR="00C406D4" w:rsidRPr="00000224">
        <w:rPr>
          <w:rFonts w:cstheme="minorHAnsi"/>
          <w:color w:val="FF0000"/>
          <w:sz w:val="20"/>
          <w:szCs w:val="20"/>
        </w:rPr>
        <w:t xml:space="preserve">P requires </w:t>
      </w:r>
      <w:r w:rsidR="00E51221" w:rsidRPr="00000224">
        <w:rPr>
          <w:rFonts w:cstheme="minorHAnsi"/>
          <w:color w:val="FF0000"/>
          <w:sz w:val="20"/>
          <w:szCs w:val="20"/>
        </w:rPr>
        <w:t>review/</w:t>
      </w:r>
      <w:r w:rsidR="00C406D4" w:rsidRPr="00000224">
        <w:rPr>
          <w:rFonts w:cstheme="minorHAnsi"/>
          <w:color w:val="FF0000"/>
          <w:sz w:val="20"/>
          <w:szCs w:val="20"/>
        </w:rPr>
        <w:t xml:space="preserve">approval from </w:t>
      </w:r>
      <w:r w:rsidR="00E51221" w:rsidRPr="00000224">
        <w:rPr>
          <w:rFonts w:cstheme="minorHAnsi"/>
          <w:color w:val="FF0000"/>
          <w:sz w:val="20"/>
          <w:szCs w:val="20"/>
        </w:rPr>
        <w:t xml:space="preserve">the </w:t>
      </w:r>
      <w:r w:rsidR="00B8683F">
        <w:rPr>
          <w:rFonts w:cstheme="minorHAnsi"/>
          <w:color w:val="FF0000"/>
          <w:sz w:val="20"/>
          <w:szCs w:val="20"/>
        </w:rPr>
        <w:t>Supervisor or Chemistry Dept Faculty Member</w:t>
      </w:r>
      <w:r w:rsidR="00C406D4" w:rsidRPr="00000224">
        <w:rPr>
          <w:rFonts w:cstheme="minorHAnsi"/>
          <w:color w:val="FF0000"/>
          <w:sz w:val="20"/>
          <w:szCs w:val="20"/>
        </w:rPr>
        <w:t>.</w:t>
      </w:r>
      <w:r w:rsidR="00DF4A6C" w:rsidRPr="00DC7D29">
        <w:rPr>
          <w:rFonts w:cstheme="minorHAnsi"/>
          <w:sz w:val="20"/>
          <w:szCs w:val="20"/>
        </w:rPr>
        <w:tab/>
      </w:r>
    </w:p>
    <w:sectPr w:rsidR="00C406D4" w:rsidRPr="00B8683F" w:rsidSect="004C67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432" w:footer="227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81CF3" w14:textId="77777777" w:rsidR="00A32E41" w:rsidRDefault="00A32E41" w:rsidP="00E83E8B">
      <w:pPr>
        <w:spacing w:after="0" w:line="240" w:lineRule="auto"/>
      </w:pPr>
      <w:r>
        <w:separator/>
      </w:r>
    </w:p>
  </w:endnote>
  <w:endnote w:type="continuationSeparator" w:id="0">
    <w:p w14:paraId="68E460D8" w14:textId="77777777" w:rsidR="00A32E41" w:rsidRDefault="00A32E41" w:rsidP="00E8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87DF3" w14:textId="77777777" w:rsidR="000978C7" w:rsidRDefault="00097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CDA90" w14:textId="3B432974" w:rsidR="00A06BFA" w:rsidRPr="00B8683F" w:rsidRDefault="00A32E41" w:rsidP="00B8683F">
    <w:pPr>
      <w:spacing w:before="120" w:after="120" w:line="288" w:lineRule="auto"/>
      <w:rPr>
        <w:rFonts w:cstheme="minorHAnsi"/>
        <w:b/>
      </w:rPr>
    </w:pPr>
    <w:sdt>
      <w:sdtPr>
        <w:rPr>
          <w:rFonts w:cstheme="minorHAnsi"/>
          <w:b/>
        </w:rPr>
        <w:id w:val="799277251"/>
      </w:sdtPr>
      <w:sdtEndPr/>
      <w:sdtContent>
        <w:sdt>
          <w:sdtPr>
            <w:rPr>
              <w:rFonts w:cstheme="minorHAnsi"/>
              <w:sz w:val="20"/>
              <w:szCs w:val="20"/>
            </w:rPr>
            <w:id w:val="1972397234"/>
            <w:showingPlcHdr/>
          </w:sdtPr>
          <w:sdtEndPr/>
          <w:sdtContent>
            <w:r w:rsidR="00B8683F" w:rsidRPr="00DC7D29">
              <w:rPr>
                <w:rStyle w:val="PlaceholderText"/>
                <w:rFonts w:cstheme="minorHAnsi"/>
              </w:rPr>
              <w:t>Click here to enter text.</w:t>
            </w:r>
          </w:sdtContent>
        </w:sdt>
      </w:sdtContent>
    </w:sdt>
    <w:sdt>
      <w:sdtPr>
        <w:rPr>
          <w:rFonts w:cstheme="minorHAnsi"/>
          <w:color w:val="FF0000"/>
          <w:sz w:val="18"/>
          <w:szCs w:val="18"/>
        </w:rPr>
        <w:id w:val="1711599301"/>
        <w:docPartObj>
          <w:docPartGallery w:val="Page Numbers (Bottom of Page)"/>
          <w:docPartUnique/>
        </w:docPartObj>
      </w:sdtPr>
      <w:sdtEndPr>
        <w:rPr>
          <w:noProof/>
          <w:color w:val="auto"/>
        </w:rPr>
      </w:sdtEndPr>
      <w:sdtContent>
        <w:r w:rsidR="00A06BFA" w:rsidRPr="00AD2BF0">
          <w:rPr>
            <w:rFonts w:cstheme="minorHAnsi"/>
            <w:sz w:val="18"/>
            <w:szCs w:val="18"/>
          </w:rPr>
          <w:tab/>
        </w:r>
        <w:r w:rsidR="00B8683F">
          <w:rPr>
            <w:rFonts w:cstheme="minorHAnsi"/>
            <w:sz w:val="18"/>
            <w:szCs w:val="18"/>
          </w:rPr>
          <w:tab/>
        </w:r>
        <w:r w:rsidR="00B8683F">
          <w:rPr>
            <w:rFonts w:cstheme="minorHAnsi"/>
            <w:sz w:val="18"/>
            <w:szCs w:val="18"/>
          </w:rPr>
          <w:tab/>
        </w:r>
        <w:r w:rsidR="00B8683F">
          <w:rPr>
            <w:rFonts w:cstheme="minorHAnsi"/>
            <w:sz w:val="18"/>
            <w:szCs w:val="18"/>
          </w:rPr>
          <w:tab/>
        </w:r>
        <w:r w:rsidR="00A06BFA" w:rsidRPr="00AD2BF0">
          <w:rPr>
            <w:rFonts w:cstheme="minorHAnsi"/>
            <w:sz w:val="18"/>
            <w:szCs w:val="18"/>
          </w:rPr>
          <w:fldChar w:fldCharType="begin"/>
        </w:r>
        <w:r w:rsidR="00A06BFA" w:rsidRPr="00AD2BF0">
          <w:rPr>
            <w:rFonts w:cstheme="minorHAnsi"/>
            <w:sz w:val="18"/>
            <w:szCs w:val="18"/>
          </w:rPr>
          <w:instrText xml:space="preserve"> PAGE   \* MERGEFORMAT </w:instrText>
        </w:r>
        <w:r w:rsidR="00A06BFA" w:rsidRPr="00AD2BF0">
          <w:rPr>
            <w:rFonts w:cstheme="minorHAnsi"/>
            <w:sz w:val="18"/>
            <w:szCs w:val="18"/>
          </w:rPr>
          <w:fldChar w:fldCharType="separate"/>
        </w:r>
        <w:r w:rsidR="0045511F">
          <w:rPr>
            <w:rFonts w:cstheme="minorHAnsi"/>
            <w:noProof/>
            <w:sz w:val="18"/>
            <w:szCs w:val="18"/>
          </w:rPr>
          <w:t>2</w:t>
        </w:r>
        <w:r w:rsidR="00A06BFA" w:rsidRPr="00AD2BF0">
          <w:rPr>
            <w:rFonts w:cstheme="minorHAnsi"/>
            <w:noProof/>
            <w:sz w:val="18"/>
            <w:szCs w:val="18"/>
          </w:rPr>
          <w:fldChar w:fldCharType="end"/>
        </w:r>
        <w:r w:rsidR="00A06BFA" w:rsidRPr="00AD2BF0">
          <w:rPr>
            <w:rFonts w:cstheme="minorHAnsi"/>
            <w:noProof/>
            <w:sz w:val="18"/>
            <w:szCs w:val="18"/>
          </w:rPr>
          <w:tab/>
        </w:r>
        <w:r w:rsidR="00B8683F">
          <w:rPr>
            <w:rFonts w:cstheme="minorHAnsi"/>
            <w:noProof/>
            <w:sz w:val="18"/>
            <w:szCs w:val="18"/>
          </w:rPr>
          <w:tab/>
        </w:r>
        <w:r w:rsidR="00B8683F">
          <w:rPr>
            <w:rFonts w:cstheme="minorHAnsi"/>
            <w:noProof/>
            <w:sz w:val="18"/>
            <w:szCs w:val="18"/>
          </w:rPr>
          <w:tab/>
        </w:r>
        <w:r w:rsidR="00B8683F">
          <w:rPr>
            <w:rFonts w:cstheme="minorHAnsi"/>
            <w:noProof/>
            <w:sz w:val="18"/>
            <w:szCs w:val="18"/>
          </w:rPr>
          <w:tab/>
        </w:r>
        <w:r w:rsidR="00A06BFA" w:rsidRPr="00AD2BF0">
          <w:rPr>
            <w:rFonts w:cstheme="minorHAnsi"/>
            <w:noProof/>
            <w:sz w:val="18"/>
            <w:szCs w:val="18"/>
          </w:rPr>
          <w:t>Date:</w:t>
        </w:r>
        <w:r w:rsidR="000978C7">
          <w:rPr>
            <w:rFonts w:cstheme="minorHAnsi"/>
            <w:noProof/>
            <w:sz w:val="18"/>
            <w:szCs w:val="18"/>
          </w:rPr>
          <w:t xml:space="preserve"> </w:t>
        </w:r>
        <w:r w:rsidR="000978C7">
          <w:rPr>
            <w:rFonts w:cstheme="minorHAnsi"/>
            <w:noProof/>
            <w:sz w:val="18"/>
            <w:szCs w:val="18"/>
          </w:rPr>
          <w:fldChar w:fldCharType="begin"/>
        </w:r>
        <w:r w:rsidR="000978C7">
          <w:rPr>
            <w:rFonts w:cstheme="minorHAnsi"/>
            <w:noProof/>
            <w:sz w:val="18"/>
            <w:szCs w:val="18"/>
          </w:rPr>
          <w:instrText xml:space="preserve"> DATE \@ "MMMM d, yyyy" </w:instrText>
        </w:r>
        <w:r w:rsidR="000978C7">
          <w:rPr>
            <w:rFonts w:cstheme="minorHAnsi"/>
            <w:noProof/>
            <w:sz w:val="18"/>
            <w:szCs w:val="18"/>
          </w:rPr>
          <w:fldChar w:fldCharType="separate"/>
        </w:r>
        <w:r w:rsidR="0045511F">
          <w:rPr>
            <w:rFonts w:cstheme="minorHAnsi"/>
            <w:noProof/>
            <w:sz w:val="18"/>
            <w:szCs w:val="18"/>
          </w:rPr>
          <w:t>December 9, 2021</w:t>
        </w:r>
        <w:r w:rsidR="000978C7">
          <w:rPr>
            <w:rFonts w:cstheme="minorHAnsi"/>
            <w:noProof/>
            <w:sz w:val="18"/>
            <w:szCs w:val="18"/>
          </w:rPr>
          <w:fldChar w:fldCharType="end"/>
        </w:r>
      </w:sdtContent>
    </w:sdt>
  </w:p>
  <w:p w14:paraId="78299C41" w14:textId="77777777" w:rsidR="00A06BFA" w:rsidRDefault="00A06BFA">
    <w:pPr>
      <w:pStyle w:val="Footer"/>
      <w:rPr>
        <w:rFonts w:ascii="Arial" w:hAnsi="Arial" w:cs="Arial"/>
        <w:noProof/>
        <w:sz w:val="18"/>
        <w:szCs w:val="18"/>
      </w:rPr>
    </w:pPr>
  </w:p>
  <w:p w14:paraId="6F5C5090" w14:textId="583DCEAE" w:rsidR="00A06BFA" w:rsidRPr="00972CE1" w:rsidRDefault="00A06BFA">
    <w:pPr>
      <w:pStyle w:val="Footer"/>
      <w:rPr>
        <w:rFonts w:ascii="Arial" w:hAnsi="Arial" w:cs="Arial"/>
        <w:noProof/>
        <w:color w:val="A6A6A6" w:themeColor="background1" w:themeShade="A6"/>
        <w:sz w:val="12"/>
        <w:szCs w:val="12"/>
      </w:rPr>
    </w:pP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</w: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564B7" w14:textId="77777777" w:rsidR="000978C7" w:rsidRDefault="00097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EB4C6" w14:textId="77777777" w:rsidR="00A32E41" w:rsidRDefault="00A32E41" w:rsidP="00E83E8B">
      <w:pPr>
        <w:spacing w:after="0" w:line="240" w:lineRule="auto"/>
      </w:pPr>
      <w:r>
        <w:separator/>
      </w:r>
    </w:p>
  </w:footnote>
  <w:footnote w:type="continuationSeparator" w:id="0">
    <w:p w14:paraId="0A7FA107" w14:textId="77777777" w:rsidR="00A32E41" w:rsidRDefault="00A32E41" w:rsidP="00E8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9A843" w14:textId="77777777" w:rsidR="000978C7" w:rsidRDefault="00097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767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13289B" w14:textId="77777777" w:rsidR="00CE5018" w:rsidRDefault="00CE5018">
        <w:pPr>
          <w:pStyle w:val="Header"/>
          <w:jc w:val="right"/>
        </w:pPr>
      </w:p>
      <w:p w14:paraId="1D684412" w14:textId="5BBC900A" w:rsidR="00CE5018" w:rsidRDefault="00A32E41">
        <w:pPr>
          <w:pStyle w:val="Header"/>
          <w:jc w:val="right"/>
        </w:pPr>
      </w:p>
    </w:sdtContent>
  </w:sdt>
  <w:p w14:paraId="6995324A" w14:textId="59F16C72" w:rsidR="00A06BFA" w:rsidRDefault="00A06BFA" w:rsidP="00352F12">
    <w:pPr>
      <w:pStyle w:val="Header"/>
      <w:tabs>
        <w:tab w:val="clear" w:pos="4680"/>
        <w:tab w:val="clear" w:pos="9360"/>
        <w:tab w:val="left" w:pos="786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532068"/>
      <w:docPartObj>
        <w:docPartGallery w:val="Watermarks"/>
        <w:docPartUnique/>
      </w:docPartObj>
    </w:sdtPr>
    <w:sdtEndPr/>
    <w:sdtContent>
      <w:p w14:paraId="2CCD2A12" w14:textId="0C419DFD" w:rsidR="00CE5018" w:rsidRDefault="00A32E41">
        <w:pPr>
          <w:pStyle w:val="Header"/>
        </w:pPr>
        <w:r>
          <w:rPr>
            <w:noProof/>
            <w:lang w:eastAsia="zh-TW"/>
          </w:rPr>
          <w:pict w14:anchorId="7C85824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2226"/>
    </w:tblGrid>
    <w:tr w:rsidR="00A263DE" w14:paraId="76A81252" w14:textId="77777777" w:rsidTr="00A263DE">
      <w:tc>
        <w:tcPr>
          <w:tcW w:w="675" w:type="dxa"/>
          <w:vAlign w:val="center"/>
        </w:tcPr>
        <w:p w14:paraId="61AEBB97" w14:textId="77777777" w:rsidR="00A263DE" w:rsidRDefault="00A263DE" w:rsidP="004236F9">
          <w:pPr>
            <w:ind w:hanging="142"/>
            <w:jc w:val="right"/>
          </w:pPr>
          <w:r>
            <w:rPr>
              <w:noProof/>
              <w:lang w:val="en-CA" w:eastAsia="en-CA"/>
            </w:rPr>
            <w:drawing>
              <wp:inline distT="0" distB="0" distL="0" distR="0" wp14:anchorId="28D3B832" wp14:editId="5D4E18EC">
                <wp:extent cx="298450" cy="3619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6" w:type="dxa"/>
          <w:vAlign w:val="center"/>
        </w:tcPr>
        <w:p w14:paraId="075F8619" w14:textId="77777777" w:rsidR="00A263DE" w:rsidRDefault="00A263DE" w:rsidP="004236F9">
          <w:r>
            <w:t>UBC - Chemistry Dept.</w:t>
          </w:r>
        </w:p>
      </w:tc>
    </w:tr>
  </w:tbl>
  <w:p w14:paraId="2EC4BB03" w14:textId="0A83144E" w:rsidR="00CE5018" w:rsidRDefault="00CE5018" w:rsidP="00A26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43FB"/>
    <w:multiLevelType w:val="multilevel"/>
    <w:tmpl w:val="6E9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358FD"/>
    <w:multiLevelType w:val="hybridMultilevel"/>
    <w:tmpl w:val="5BB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04FD"/>
    <w:multiLevelType w:val="hybridMultilevel"/>
    <w:tmpl w:val="031A4C16"/>
    <w:lvl w:ilvl="0" w:tplc="53C4D9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5493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96AC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CE4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9083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85A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5617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CC20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705A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E46503"/>
    <w:multiLevelType w:val="hybridMultilevel"/>
    <w:tmpl w:val="EB5E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A6AFA"/>
    <w:multiLevelType w:val="hybridMultilevel"/>
    <w:tmpl w:val="765E60E6"/>
    <w:lvl w:ilvl="0" w:tplc="1178A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20F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A6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6A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C0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27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AB8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28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7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71E0"/>
    <w:multiLevelType w:val="multilevel"/>
    <w:tmpl w:val="DB7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5735B"/>
    <w:multiLevelType w:val="hybridMultilevel"/>
    <w:tmpl w:val="5EE6280E"/>
    <w:lvl w:ilvl="0" w:tplc="12B880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620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26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C0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CAF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20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21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85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65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B46A2"/>
    <w:multiLevelType w:val="multilevel"/>
    <w:tmpl w:val="169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E7404"/>
    <w:multiLevelType w:val="hybridMultilevel"/>
    <w:tmpl w:val="20F6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27494"/>
    <w:multiLevelType w:val="multilevel"/>
    <w:tmpl w:val="4770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B2F4E"/>
    <w:multiLevelType w:val="hybridMultilevel"/>
    <w:tmpl w:val="F5AC781C"/>
    <w:lvl w:ilvl="0" w:tplc="5B009E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CA17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9663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9022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6EA3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4AEE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4F7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F4B0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92EC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B24253F"/>
    <w:multiLevelType w:val="multilevel"/>
    <w:tmpl w:val="47D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5846E7"/>
    <w:multiLevelType w:val="multilevel"/>
    <w:tmpl w:val="79F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7709B3"/>
    <w:multiLevelType w:val="multilevel"/>
    <w:tmpl w:val="A84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D340E"/>
    <w:multiLevelType w:val="multilevel"/>
    <w:tmpl w:val="7CD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A5D03"/>
    <w:multiLevelType w:val="hybridMultilevel"/>
    <w:tmpl w:val="F85698D6"/>
    <w:lvl w:ilvl="0" w:tplc="EF149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8A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ACF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266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4E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4D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01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A1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87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CB0F4F"/>
    <w:multiLevelType w:val="hybridMultilevel"/>
    <w:tmpl w:val="3508D3E0"/>
    <w:lvl w:ilvl="0" w:tplc="F3CEA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BC4569"/>
    <w:multiLevelType w:val="hybridMultilevel"/>
    <w:tmpl w:val="079C4F12"/>
    <w:lvl w:ilvl="0" w:tplc="C262C3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3C24723"/>
    <w:multiLevelType w:val="hybridMultilevel"/>
    <w:tmpl w:val="9C62C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B2310F"/>
    <w:multiLevelType w:val="hybridMultilevel"/>
    <w:tmpl w:val="ABB85C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94B40FE"/>
    <w:multiLevelType w:val="hybridMultilevel"/>
    <w:tmpl w:val="0DBAD842"/>
    <w:lvl w:ilvl="0" w:tplc="DF30BD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68B5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18C3C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D4C2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A6B8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465B4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C1CD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0248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AA21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AF917BB"/>
    <w:multiLevelType w:val="multilevel"/>
    <w:tmpl w:val="092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B2385"/>
    <w:multiLevelType w:val="hybridMultilevel"/>
    <w:tmpl w:val="BC36F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150BD2"/>
    <w:multiLevelType w:val="multilevel"/>
    <w:tmpl w:val="455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3"/>
  </w:num>
  <w:num w:numId="5">
    <w:abstractNumId w:val="21"/>
  </w:num>
  <w:num w:numId="6">
    <w:abstractNumId w:val="20"/>
  </w:num>
  <w:num w:numId="7">
    <w:abstractNumId w:val="24"/>
  </w:num>
  <w:num w:numId="8">
    <w:abstractNumId w:val="26"/>
  </w:num>
  <w:num w:numId="9">
    <w:abstractNumId w:val="12"/>
  </w:num>
  <w:num w:numId="10">
    <w:abstractNumId w:val="15"/>
  </w:num>
  <w:num w:numId="11">
    <w:abstractNumId w:val="5"/>
  </w:num>
  <w:num w:numId="12">
    <w:abstractNumId w:val="23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  <w:num w:numId="17">
    <w:abstractNumId w:val="10"/>
  </w:num>
  <w:num w:numId="18">
    <w:abstractNumId w:val="19"/>
  </w:num>
  <w:num w:numId="19">
    <w:abstractNumId w:val="25"/>
  </w:num>
  <w:num w:numId="20">
    <w:abstractNumId w:val="22"/>
  </w:num>
  <w:num w:numId="21">
    <w:abstractNumId w:val="2"/>
  </w:num>
  <w:num w:numId="22">
    <w:abstractNumId w:val="18"/>
  </w:num>
  <w:num w:numId="23">
    <w:abstractNumId w:val="11"/>
  </w:num>
  <w:num w:numId="24">
    <w:abstractNumId w:val="16"/>
  </w:num>
  <w:num w:numId="25">
    <w:abstractNumId w:val="9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6F"/>
    <w:rsid w:val="00000224"/>
    <w:rsid w:val="00001B23"/>
    <w:rsid w:val="00011594"/>
    <w:rsid w:val="00012EBF"/>
    <w:rsid w:val="00021E1B"/>
    <w:rsid w:val="00036CD3"/>
    <w:rsid w:val="00042BE9"/>
    <w:rsid w:val="000445D0"/>
    <w:rsid w:val="00047B1A"/>
    <w:rsid w:val="000513BB"/>
    <w:rsid w:val="0006218F"/>
    <w:rsid w:val="000667C6"/>
    <w:rsid w:val="000978C7"/>
    <w:rsid w:val="000A0139"/>
    <w:rsid w:val="000B6958"/>
    <w:rsid w:val="000C7862"/>
    <w:rsid w:val="000D3467"/>
    <w:rsid w:val="000D5EF1"/>
    <w:rsid w:val="000D6D3D"/>
    <w:rsid w:val="000E228A"/>
    <w:rsid w:val="000E2D1D"/>
    <w:rsid w:val="000F1A7E"/>
    <w:rsid w:val="000F5131"/>
    <w:rsid w:val="000F6DA5"/>
    <w:rsid w:val="0011462E"/>
    <w:rsid w:val="00120D9A"/>
    <w:rsid w:val="00121F24"/>
    <w:rsid w:val="00125B94"/>
    <w:rsid w:val="001320E1"/>
    <w:rsid w:val="001322D3"/>
    <w:rsid w:val="00151F3F"/>
    <w:rsid w:val="00171722"/>
    <w:rsid w:val="00174DC9"/>
    <w:rsid w:val="00185B20"/>
    <w:rsid w:val="001932B2"/>
    <w:rsid w:val="001A303D"/>
    <w:rsid w:val="001A7807"/>
    <w:rsid w:val="001C0DBC"/>
    <w:rsid w:val="001C2D02"/>
    <w:rsid w:val="001C51C3"/>
    <w:rsid w:val="001C7BB9"/>
    <w:rsid w:val="001D0366"/>
    <w:rsid w:val="001D3E5D"/>
    <w:rsid w:val="001E1098"/>
    <w:rsid w:val="002006B0"/>
    <w:rsid w:val="00202446"/>
    <w:rsid w:val="002038B8"/>
    <w:rsid w:val="0022345A"/>
    <w:rsid w:val="002369A3"/>
    <w:rsid w:val="00245E50"/>
    <w:rsid w:val="00253494"/>
    <w:rsid w:val="002560EC"/>
    <w:rsid w:val="00262C95"/>
    <w:rsid w:val="00263ED1"/>
    <w:rsid w:val="00265CA6"/>
    <w:rsid w:val="002677E7"/>
    <w:rsid w:val="00272300"/>
    <w:rsid w:val="00274145"/>
    <w:rsid w:val="00293660"/>
    <w:rsid w:val="002A11BF"/>
    <w:rsid w:val="002A7020"/>
    <w:rsid w:val="002C4A8E"/>
    <w:rsid w:val="002D5566"/>
    <w:rsid w:val="002D6A72"/>
    <w:rsid w:val="002E0D97"/>
    <w:rsid w:val="002E0EF3"/>
    <w:rsid w:val="002E2C06"/>
    <w:rsid w:val="002E37E1"/>
    <w:rsid w:val="002E3C00"/>
    <w:rsid w:val="00302BDA"/>
    <w:rsid w:val="00315CB3"/>
    <w:rsid w:val="003467F1"/>
    <w:rsid w:val="00350435"/>
    <w:rsid w:val="00351146"/>
    <w:rsid w:val="00352F12"/>
    <w:rsid w:val="00355D5D"/>
    <w:rsid w:val="00363BCA"/>
    <w:rsid w:val="00366414"/>
    <w:rsid w:val="00366DA6"/>
    <w:rsid w:val="0037554D"/>
    <w:rsid w:val="00377CE8"/>
    <w:rsid w:val="003904D4"/>
    <w:rsid w:val="003950E9"/>
    <w:rsid w:val="003A6550"/>
    <w:rsid w:val="003E1CFB"/>
    <w:rsid w:val="003E5295"/>
    <w:rsid w:val="003F1BDE"/>
    <w:rsid w:val="003F564F"/>
    <w:rsid w:val="003F5D18"/>
    <w:rsid w:val="00411845"/>
    <w:rsid w:val="00426401"/>
    <w:rsid w:val="00427421"/>
    <w:rsid w:val="00444F63"/>
    <w:rsid w:val="00447272"/>
    <w:rsid w:val="00452088"/>
    <w:rsid w:val="00452BD7"/>
    <w:rsid w:val="0045511F"/>
    <w:rsid w:val="00456E72"/>
    <w:rsid w:val="00457753"/>
    <w:rsid w:val="00460CD2"/>
    <w:rsid w:val="00463346"/>
    <w:rsid w:val="00470243"/>
    <w:rsid w:val="00471562"/>
    <w:rsid w:val="004929A2"/>
    <w:rsid w:val="00495971"/>
    <w:rsid w:val="004A01C6"/>
    <w:rsid w:val="004A4D32"/>
    <w:rsid w:val="004B29A0"/>
    <w:rsid w:val="004B6C5A"/>
    <w:rsid w:val="004B755C"/>
    <w:rsid w:val="004C6761"/>
    <w:rsid w:val="004E29EA"/>
    <w:rsid w:val="005042BC"/>
    <w:rsid w:val="00507560"/>
    <w:rsid w:val="00517C09"/>
    <w:rsid w:val="0052121D"/>
    <w:rsid w:val="00530E90"/>
    <w:rsid w:val="00542446"/>
    <w:rsid w:val="00545B6C"/>
    <w:rsid w:val="00553E58"/>
    <w:rsid w:val="00554DE4"/>
    <w:rsid w:val="005563B6"/>
    <w:rsid w:val="005643E6"/>
    <w:rsid w:val="00571048"/>
    <w:rsid w:val="005745A0"/>
    <w:rsid w:val="00592EC3"/>
    <w:rsid w:val="0059591C"/>
    <w:rsid w:val="005A36A1"/>
    <w:rsid w:val="005A6FB3"/>
    <w:rsid w:val="005B42FA"/>
    <w:rsid w:val="005D65CF"/>
    <w:rsid w:val="005E5049"/>
    <w:rsid w:val="005F2CF3"/>
    <w:rsid w:val="00604B1F"/>
    <w:rsid w:val="00605FEE"/>
    <w:rsid w:val="00637757"/>
    <w:rsid w:val="00657ED6"/>
    <w:rsid w:val="00667D37"/>
    <w:rsid w:val="00672441"/>
    <w:rsid w:val="006746B1"/>
    <w:rsid w:val="006762A5"/>
    <w:rsid w:val="00687E72"/>
    <w:rsid w:val="00693D76"/>
    <w:rsid w:val="00697EC1"/>
    <w:rsid w:val="006E66B2"/>
    <w:rsid w:val="00700211"/>
    <w:rsid w:val="00700623"/>
    <w:rsid w:val="00702802"/>
    <w:rsid w:val="00712B4D"/>
    <w:rsid w:val="007209AC"/>
    <w:rsid w:val="007268C5"/>
    <w:rsid w:val="00734BB8"/>
    <w:rsid w:val="00741182"/>
    <w:rsid w:val="00763952"/>
    <w:rsid w:val="00765F96"/>
    <w:rsid w:val="007832A9"/>
    <w:rsid w:val="00787432"/>
    <w:rsid w:val="007D0A24"/>
    <w:rsid w:val="007D58BC"/>
    <w:rsid w:val="007D5B58"/>
    <w:rsid w:val="007E5FE7"/>
    <w:rsid w:val="00803871"/>
    <w:rsid w:val="00827148"/>
    <w:rsid w:val="00837AFC"/>
    <w:rsid w:val="0084116F"/>
    <w:rsid w:val="00850978"/>
    <w:rsid w:val="00866AE7"/>
    <w:rsid w:val="00875CC9"/>
    <w:rsid w:val="008763CA"/>
    <w:rsid w:val="00891D4B"/>
    <w:rsid w:val="008A2498"/>
    <w:rsid w:val="008B70AD"/>
    <w:rsid w:val="008C4AEC"/>
    <w:rsid w:val="008C4B9E"/>
    <w:rsid w:val="008D1C2A"/>
    <w:rsid w:val="008D55CD"/>
    <w:rsid w:val="008F73D6"/>
    <w:rsid w:val="00905D96"/>
    <w:rsid w:val="00914DCE"/>
    <w:rsid w:val="00917F75"/>
    <w:rsid w:val="0092044F"/>
    <w:rsid w:val="00931637"/>
    <w:rsid w:val="00931907"/>
    <w:rsid w:val="00936C3C"/>
    <w:rsid w:val="00936C48"/>
    <w:rsid w:val="009452B5"/>
    <w:rsid w:val="00952B71"/>
    <w:rsid w:val="00956E0B"/>
    <w:rsid w:val="009626FF"/>
    <w:rsid w:val="0096277E"/>
    <w:rsid w:val="009663CE"/>
    <w:rsid w:val="00972CE1"/>
    <w:rsid w:val="00987262"/>
    <w:rsid w:val="00990A9F"/>
    <w:rsid w:val="00996EC5"/>
    <w:rsid w:val="009B1D3D"/>
    <w:rsid w:val="009C2D5E"/>
    <w:rsid w:val="009D1F3E"/>
    <w:rsid w:val="009D370A"/>
    <w:rsid w:val="009D704C"/>
    <w:rsid w:val="009E4CC7"/>
    <w:rsid w:val="009F5503"/>
    <w:rsid w:val="00A06BFA"/>
    <w:rsid w:val="00A119D1"/>
    <w:rsid w:val="00A263DE"/>
    <w:rsid w:val="00A32E41"/>
    <w:rsid w:val="00A353BB"/>
    <w:rsid w:val="00A4088C"/>
    <w:rsid w:val="00A44604"/>
    <w:rsid w:val="00A52E06"/>
    <w:rsid w:val="00A575F2"/>
    <w:rsid w:val="00A602D8"/>
    <w:rsid w:val="00A707E8"/>
    <w:rsid w:val="00A72E8B"/>
    <w:rsid w:val="00A81CBB"/>
    <w:rsid w:val="00A831F0"/>
    <w:rsid w:val="00A874A1"/>
    <w:rsid w:val="00A927FA"/>
    <w:rsid w:val="00A945E8"/>
    <w:rsid w:val="00AA1E36"/>
    <w:rsid w:val="00AB00C1"/>
    <w:rsid w:val="00AB28AE"/>
    <w:rsid w:val="00AB5C42"/>
    <w:rsid w:val="00AD1D4E"/>
    <w:rsid w:val="00AD292A"/>
    <w:rsid w:val="00AD2BF0"/>
    <w:rsid w:val="00AE3CF1"/>
    <w:rsid w:val="00AF2415"/>
    <w:rsid w:val="00B0047E"/>
    <w:rsid w:val="00B31B2C"/>
    <w:rsid w:val="00B35E5E"/>
    <w:rsid w:val="00B4188D"/>
    <w:rsid w:val="00B50CCA"/>
    <w:rsid w:val="00B5589C"/>
    <w:rsid w:val="00B6326D"/>
    <w:rsid w:val="00B80F97"/>
    <w:rsid w:val="00B8683F"/>
    <w:rsid w:val="00B90EE3"/>
    <w:rsid w:val="00BD08D6"/>
    <w:rsid w:val="00C05A3E"/>
    <w:rsid w:val="00C060FA"/>
    <w:rsid w:val="00C06795"/>
    <w:rsid w:val="00C13828"/>
    <w:rsid w:val="00C15C75"/>
    <w:rsid w:val="00C22D15"/>
    <w:rsid w:val="00C406D4"/>
    <w:rsid w:val="00C43B21"/>
    <w:rsid w:val="00C4534E"/>
    <w:rsid w:val="00C56884"/>
    <w:rsid w:val="00C64D44"/>
    <w:rsid w:val="00CA001D"/>
    <w:rsid w:val="00CA1762"/>
    <w:rsid w:val="00CB1AEE"/>
    <w:rsid w:val="00CC0398"/>
    <w:rsid w:val="00CC6E2E"/>
    <w:rsid w:val="00CD010E"/>
    <w:rsid w:val="00CD2DDD"/>
    <w:rsid w:val="00CE09C4"/>
    <w:rsid w:val="00CE5018"/>
    <w:rsid w:val="00CF249D"/>
    <w:rsid w:val="00D00616"/>
    <w:rsid w:val="00D00746"/>
    <w:rsid w:val="00D122D3"/>
    <w:rsid w:val="00D12475"/>
    <w:rsid w:val="00D139D7"/>
    <w:rsid w:val="00D15102"/>
    <w:rsid w:val="00D20EB5"/>
    <w:rsid w:val="00D25B80"/>
    <w:rsid w:val="00D35837"/>
    <w:rsid w:val="00D36CEC"/>
    <w:rsid w:val="00D51D80"/>
    <w:rsid w:val="00D61A11"/>
    <w:rsid w:val="00D65F7F"/>
    <w:rsid w:val="00D8294B"/>
    <w:rsid w:val="00D97ECA"/>
    <w:rsid w:val="00DA21D9"/>
    <w:rsid w:val="00DB05B8"/>
    <w:rsid w:val="00DB401B"/>
    <w:rsid w:val="00DB469C"/>
    <w:rsid w:val="00DB70FD"/>
    <w:rsid w:val="00DC39AF"/>
    <w:rsid w:val="00DC39EF"/>
    <w:rsid w:val="00DC6539"/>
    <w:rsid w:val="00DC7D29"/>
    <w:rsid w:val="00DD2AC2"/>
    <w:rsid w:val="00DF4A6C"/>
    <w:rsid w:val="00DF4FA9"/>
    <w:rsid w:val="00DF5C06"/>
    <w:rsid w:val="00E04C5C"/>
    <w:rsid w:val="00E10CA5"/>
    <w:rsid w:val="00E1617A"/>
    <w:rsid w:val="00E25791"/>
    <w:rsid w:val="00E33613"/>
    <w:rsid w:val="00E51221"/>
    <w:rsid w:val="00E56087"/>
    <w:rsid w:val="00E62F6D"/>
    <w:rsid w:val="00E706C6"/>
    <w:rsid w:val="00E72F6F"/>
    <w:rsid w:val="00E7666B"/>
    <w:rsid w:val="00E83E8B"/>
    <w:rsid w:val="00E842B3"/>
    <w:rsid w:val="00E972D1"/>
    <w:rsid w:val="00EB3D47"/>
    <w:rsid w:val="00EC0841"/>
    <w:rsid w:val="00ED0120"/>
    <w:rsid w:val="00ED793B"/>
    <w:rsid w:val="00EE6567"/>
    <w:rsid w:val="00F02A25"/>
    <w:rsid w:val="00F0625E"/>
    <w:rsid w:val="00F212B5"/>
    <w:rsid w:val="00F771AB"/>
    <w:rsid w:val="00F909E2"/>
    <w:rsid w:val="00F96647"/>
    <w:rsid w:val="00FB2D9F"/>
    <w:rsid w:val="00FB2FAD"/>
    <w:rsid w:val="00FB4DD8"/>
    <w:rsid w:val="00FD5525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8496C9"/>
  <w15:docId w15:val="{9504963A-2BD5-4ADD-A328-410D1647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06D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C406D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32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8B"/>
  </w:style>
  <w:style w:type="paragraph" w:styleId="Footer">
    <w:name w:val="footer"/>
    <w:basedOn w:val="Normal"/>
    <w:link w:val="Foot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8B"/>
  </w:style>
  <w:style w:type="paragraph" w:styleId="ListParagraph">
    <w:name w:val="List Paragraph"/>
    <w:basedOn w:val="Normal"/>
    <w:uiPriority w:val="34"/>
    <w:qFormat/>
    <w:rsid w:val="008038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NoSpacing">
    <w:name w:val="No Spacing"/>
    <w:uiPriority w:val="1"/>
    <w:qFormat/>
    <w:rsid w:val="003F564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F2415"/>
  </w:style>
  <w:style w:type="character" w:styleId="Strong">
    <w:name w:val="Strong"/>
    <w:basedOn w:val="DefaultParagraphFont"/>
    <w:uiPriority w:val="22"/>
    <w:qFormat/>
    <w:rsid w:val="008C4A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34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E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65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556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6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884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77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01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88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0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1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5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01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1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419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183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84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08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76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maaldrich.com/CA/en/sear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cohs.ca/products/Supplements/MSDS_FTSS/msdsINTGUID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wis.rms.ubc.ca/wis/login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hazard.com/msds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0049CE242C4F0382CC45CC18C26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2238-87DC-476A-8EF3-8C7169582C56}"/>
      </w:docPartPr>
      <w:docPartBody>
        <w:p w:rsidR="005A70F7" w:rsidRDefault="00792D49">
          <w:pPr>
            <w:pStyle w:val="3B0049CE242C4F0382CC45CC18C26619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E3E6BA3BC2624F4383AB08D70D6E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36F5-1D4C-410C-9CDF-44FBA07E2169}"/>
      </w:docPartPr>
      <w:docPartBody>
        <w:p w:rsidR="005A70F7" w:rsidRDefault="00792D49">
          <w:pPr>
            <w:pStyle w:val="E3E6BA3BC2624F4383AB08D70D6EE85E"/>
          </w:pPr>
          <w:r w:rsidRPr="000B0719">
            <w:rPr>
              <w:rStyle w:val="PlaceholderText"/>
            </w:rPr>
            <w:t>Click here to enter a date.</w:t>
          </w:r>
        </w:p>
      </w:docPartBody>
    </w:docPart>
    <w:docPart>
      <w:docPartPr>
        <w:name w:val="C4EB3FCEAA1A425B9CC07CD3F93B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8943-CEEB-41ED-A076-D33BD53F7B87}"/>
      </w:docPartPr>
      <w:docPartBody>
        <w:p w:rsidR="00032E98" w:rsidRDefault="003E206B" w:rsidP="003E206B">
          <w:pPr>
            <w:pStyle w:val="C4EB3FCEAA1A425B9CC07CD3F93BECAC"/>
          </w:pPr>
          <w:r w:rsidRPr="000B0719">
            <w:rPr>
              <w:rStyle w:val="PlaceholderText"/>
            </w:rPr>
            <w:t>Click here to enter a date.</w:t>
          </w:r>
        </w:p>
      </w:docPartBody>
    </w:docPart>
    <w:docPart>
      <w:docPartPr>
        <w:name w:val="2DAE975889914B7494145B46A2A29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99CC3-4B70-4B0E-9973-41CA5B26FB98}"/>
      </w:docPartPr>
      <w:docPartBody>
        <w:p w:rsidR="00032E98" w:rsidRDefault="003E206B" w:rsidP="003E206B">
          <w:pPr>
            <w:pStyle w:val="2DAE975889914B7494145B46A2A291CB"/>
          </w:pPr>
          <w:r w:rsidRPr="000B071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49"/>
    <w:rsid w:val="00007768"/>
    <w:rsid w:val="00015D93"/>
    <w:rsid w:val="00032E98"/>
    <w:rsid w:val="000528BF"/>
    <w:rsid w:val="000F542F"/>
    <w:rsid w:val="000F663A"/>
    <w:rsid w:val="000F69A7"/>
    <w:rsid w:val="001934E5"/>
    <w:rsid w:val="001B5EBF"/>
    <w:rsid w:val="001D1AD3"/>
    <w:rsid w:val="00260C72"/>
    <w:rsid w:val="003A5A30"/>
    <w:rsid w:val="003E206B"/>
    <w:rsid w:val="00460785"/>
    <w:rsid w:val="004D6545"/>
    <w:rsid w:val="004F1CE5"/>
    <w:rsid w:val="005938EF"/>
    <w:rsid w:val="005A70F7"/>
    <w:rsid w:val="0063492F"/>
    <w:rsid w:val="006606EC"/>
    <w:rsid w:val="00664E38"/>
    <w:rsid w:val="00696754"/>
    <w:rsid w:val="006E0705"/>
    <w:rsid w:val="00701618"/>
    <w:rsid w:val="00706935"/>
    <w:rsid w:val="007211E0"/>
    <w:rsid w:val="00792D49"/>
    <w:rsid w:val="007B0978"/>
    <w:rsid w:val="007B3FCA"/>
    <w:rsid w:val="00820CF8"/>
    <w:rsid w:val="00892A53"/>
    <w:rsid w:val="008A650D"/>
    <w:rsid w:val="00966BD6"/>
    <w:rsid w:val="00A94EB8"/>
    <w:rsid w:val="00AA02E5"/>
    <w:rsid w:val="00B010C8"/>
    <w:rsid w:val="00B014BD"/>
    <w:rsid w:val="00B81870"/>
    <w:rsid w:val="00BA3C33"/>
    <w:rsid w:val="00BC7DA8"/>
    <w:rsid w:val="00BE172F"/>
    <w:rsid w:val="00BE53EC"/>
    <w:rsid w:val="00C36209"/>
    <w:rsid w:val="00C445ED"/>
    <w:rsid w:val="00C4486D"/>
    <w:rsid w:val="00CA32D6"/>
    <w:rsid w:val="00D302C9"/>
    <w:rsid w:val="00D7087C"/>
    <w:rsid w:val="00D73B20"/>
    <w:rsid w:val="00D77C07"/>
    <w:rsid w:val="00DF3CCD"/>
    <w:rsid w:val="00E44D33"/>
    <w:rsid w:val="00EA58D8"/>
    <w:rsid w:val="00EE1CFF"/>
    <w:rsid w:val="00EE384D"/>
    <w:rsid w:val="00EE7818"/>
    <w:rsid w:val="00F84DC4"/>
    <w:rsid w:val="00FE7E21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06B"/>
  </w:style>
  <w:style w:type="paragraph" w:customStyle="1" w:styleId="3B0049CE242C4F0382CC45CC18C26619">
    <w:name w:val="3B0049CE242C4F0382CC45CC18C26619"/>
  </w:style>
  <w:style w:type="paragraph" w:customStyle="1" w:styleId="4B4AE2607A3245FDB77A75CB3002E153">
    <w:name w:val="4B4AE2607A3245FDB77A75CB3002E153"/>
  </w:style>
  <w:style w:type="paragraph" w:customStyle="1" w:styleId="E3E6BA3BC2624F4383AB08D70D6EE85E">
    <w:name w:val="E3E6BA3BC2624F4383AB08D70D6EE85E"/>
  </w:style>
  <w:style w:type="paragraph" w:customStyle="1" w:styleId="F3498239E3184173A90AD294B0E2DEFC">
    <w:name w:val="F3498239E3184173A90AD294B0E2DEFC"/>
  </w:style>
  <w:style w:type="paragraph" w:customStyle="1" w:styleId="97C941906C38411DA6E9419F1BED31A2">
    <w:name w:val="97C941906C38411DA6E9419F1BED31A2"/>
  </w:style>
  <w:style w:type="paragraph" w:customStyle="1" w:styleId="99262B7B4991435EB35742908E47231E">
    <w:name w:val="99262B7B4991435EB35742908E47231E"/>
  </w:style>
  <w:style w:type="paragraph" w:customStyle="1" w:styleId="03ECFACB4B5A4583A0DD2BB38A1965A6">
    <w:name w:val="03ECFACB4B5A4583A0DD2BB38A1965A6"/>
  </w:style>
  <w:style w:type="paragraph" w:customStyle="1" w:styleId="5391B8181C604922BA7104DD22BC4EF6">
    <w:name w:val="5391B8181C604922BA7104DD22BC4EF6"/>
  </w:style>
  <w:style w:type="paragraph" w:customStyle="1" w:styleId="CFE78C2BEBAF48738F6BEFBCCBB5E2D4">
    <w:name w:val="CFE78C2BEBAF48738F6BEFBCCBB5E2D4"/>
  </w:style>
  <w:style w:type="paragraph" w:customStyle="1" w:styleId="43FF04406142488C9C17DFB599E59D12">
    <w:name w:val="43FF04406142488C9C17DFB599E59D12"/>
  </w:style>
  <w:style w:type="paragraph" w:customStyle="1" w:styleId="2F65EA4513C44682AB713DAE5C7BC165">
    <w:name w:val="2F65EA4513C44682AB713DAE5C7BC165"/>
  </w:style>
  <w:style w:type="paragraph" w:customStyle="1" w:styleId="3F1B5F469FBD4B0CB658191A423D2D8C">
    <w:name w:val="3F1B5F469FBD4B0CB658191A423D2D8C"/>
  </w:style>
  <w:style w:type="paragraph" w:customStyle="1" w:styleId="84F7A69289074C75A99F2E240D7DCC2C">
    <w:name w:val="84F7A69289074C75A99F2E240D7DCC2C"/>
  </w:style>
  <w:style w:type="paragraph" w:customStyle="1" w:styleId="B70A1DB57BAE4FCFB3F49364429C9362">
    <w:name w:val="B70A1DB57BAE4FCFB3F49364429C9362"/>
  </w:style>
  <w:style w:type="paragraph" w:customStyle="1" w:styleId="EF12DEB6EA9F4BFABF90E7ED0A3450F9">
    <w:name w:val="EF12DEB6EA9F4BFABF90E7ED0A3450F9"/>
  </w:style>
  <w:style w:type="paragraph" w:customStyle="1" w:styleId="BCF3246540AE48EEB0ECD15FB07CD603">
    <w:name w:val="BCF3246540AE48EEB0ECD15FB07CD603"/>
  </w:style>
  <w:style w:type="paragraph" w:customStyle="1" w:styleId="52AE15D8448D465E9F5B4CF39A260512">
    <w:name w:val="52AE15D8448D465E9F5B4CF39A260512"/>
  </w:style>
  <w:style w:type="paragraph" w:customStyle="1" w:styleId="3435A2B81E2044F8997A6B0E17429093">
    <w:name w:val="3435A2B81E2044F8997A6B0E17429093"/>
  </w:style>
  <w:style w:type="paragraph" w:customStyle="1" w:styleId="C838F441725342F49EE091145889EC7A">
    <w:name w:val="C838F441725342F49EE091145889EC7A"/>
  </w:style>
  <w:style w:type="paragraph" w:customStyle="1" w:styleId="47A9D169052E4B5586638E1A0510821A">
    <w:name w:val="47A9D169052E4B5586638E1A0510821A"/>
  </w:style>
  <w:style w:type="paragraph" w:customStyle="1" w:styleId="2CF6B0FE04744A528C5F77E8C132E648">
    <w:name w:val="2CF6B0FE04744A528C5F77E8C132E648"/>
  </w:style>
  <w:style w:type="paragraph" w:customStyle="1" w:styleId="CBB81E9F213A404B85E6B68343CA37DD">
    <w:name w:val="CBB81E9F213A404B85E6B68343CA37DD"/>
  </w:style>
  <w:style w:type="paragraph" w:customStyle="1" w:styleId="1414100E074049979A77EADA4F3464BC">
    <w:name w:val="1414100E074049979A77EADA4F3464BC"/>
  </w:style>
  <w:style w:type="paragraph" w:customStyle="1" w:styleId="C1CBBF1ABF8843F6904A0332D426121F">
    <w:name w:val="C1CBBF1ABF8843F6904A0332D426121F"/>
  </w:style>
  <w:style w:type="paragraph" w:customStyle="1" w:styleId="7AA8040B831942F491C6C106F2EDAC4D">
    <w:name w:val="7AA8040B831942F491C6C106F2EDAC4D"/>
  </w:style>
  <w:style w:type="paragraph" w:customStyle="1" w:styleId="31991B02C63F4607AA497BAA73920D4F">
    <w:name w:val="31991B02C63F4607AA497BAA73920D4F"/>
  </w:style>
  <w:style w:type="paragraph" w:customStyle="1" w:styleId="6269C65966AA40A695E8D3D56E8A7755">
    <w:name w:val="6269C65966AA40A695E8D3D56E8A7755"/>
  </w:style>
  <w:style w:type="paragraph" w:customStyle="1" w:styleId="53D1F1CE38A246B1B7157D72907FFD8D">
    <w:name w:val="53D1F1CE38A246B1B7157D72907FFD8D"/>
  </w:style>
  <w:style w:type="paragraph" w:customStyle="1" w:styleId="3878A97CF1C54ACF940B490D6A50D049">
    <w:name w:val="3878A97CF1C54ACF940B490D6A50D049"/>
  </w:style>
  <w:style w:type="paragraph" w:customStyle="1" w:styleId="A03DF336EC974112A6AA787A793B664A">
    <w:name w:val="A03DF336EC974112A6AA787A793B664A"/>
  </w:style>
  <w:style w:type="paragraph" w:customStyle="1" w:styleId="DA3E9CA410444011806DC6AFF54BA71A">
    <w:name w:val="DA3E9CA410444011806DC6AFF54BA71A"/>
  </w:style>
  <w:style w:type="paragraph" w:customStyle="1" w:styleId="3722C88F0ACB4C79A97583F4625A41F1">
    <w:name w:val="3722C88F0ACB4C79A97583F4625A41F1"/>
  </w:style>
  <w:style w:type="paragraph" w:customStyle="1" w:styleId="4CFE0DA5C8F84C7DA0531C80D4631915">
    <w:name w:val="4CFE0DA5C8F84C7DA0531C80D4631915"/>
  </w:style>
  <w:style w:type="paragraph" w:customStyle="1" w:styleId="622D02A2F32C4E5A89486BDF9BF9140E">
    <w:name w:val="622D02A2F32C4E5A89486BDF9BF9140E"/>
  </w:style>
  <w:style w:type="paragraph" w:customStyle="1" w:styleId="24A80E5152A94AB58D4774472BBBF5E4">
    <w:name w:val="24A80E5152A94AB58D4774472BBBF5E4"/>
  </w:style>
  <w:style w:type="paragraph" w:customStyle="1" w:styleId="9AD6888CD2AF4BE880FA216ABBCA73D3">
    <w:name w:val="9AD6888CD2AF4BE880FA216ABBCA73D3"/>
  </w:style>
  <w:style w:type="paragraph" w:customStyle="1" w:styleId="06B574280EC64EED96AF062DD3EAD4B5">
    <w:name w:val="06B574280EC64EED96AF062DD3EAD4B5"/>
  </w:style>
  <w:style w:type="paragraph" w:customStyle="1" w:styleId="86E0D0EC3EC148AB81C44A40FF4B0138">
    <w:name w:val="86E0D0EC3EC148AB81C44A40FF4B0138"/>
  </w:style>
  <w:style w:type="paragraph" w:customStyle="1" w:styleId="A625DB30AA484ADFB3D26AA3CA9005C2">
    <w:name w:val="A625DB30AA484ADFB3D26AA3CA9005C2"/>
  </w:style>
  <w:style w:type="paragraph" w:customStyle="1" w:styleId="076485DD4CA0496482BDEC65FDA76B7C">
    <w:name w:val="076485DD4CA0496482BDEC65FDA76B7C"/>
  </w:style>
  <w:style w:type="paragraph" w:customStyle="1" w:styleId="0AECB6316C354A40B4DA972DB5E32BC6">
    <w:name w:val="0AECB6316C354A40B4DA972DB5E32BC6"/>
  </w:style>
  <w:style w:type="paragraph" w:customStyle="1" w:styleId="B8CAB2E1FE9A4BE5A235EE5F6EAFD0E2">
    <w:name w:val="B8CAB2E1FE9A4BE5A235EE5F6EAFD0E2"/>
  </w:style>
  <w:style w:type="paragraph" w:customStyle="1" w:styleId="67BD2338142B469896BC0737FF1E796A">
    <w:name w:val="67BD2338142B469896BC0737FF1E796A"/>
  </w:style>
  <w:style w:type="paragraph" w:customStyle="1" w:styleId="26F0D3D5EF0340C3B04CF45291DEF143">
    <w:name w:val="26F0D3D5EF0340C3B04CF45291DEF143"/>
  </w:style>
  <w:style w:type="paragraph" w:customStyle="1" w:styleId="E39CF6CEE7244FA49EFF841AB505E394">
    <w:name w:val="E39CF6CEE7244FA49EFF841AB505E394"/>
  </w:style>
  <w:style w:type="paragraph" w:customStyle="1" w:styleId="3503C62396CC4A758F313B83DA9F5431">
    <w:name w:val="3503C62396CC4A758F313B83DA9F5431"/>
  </w:style>
  <w:style w:type="paragraph" w:customStyle="1" w:styleId="DAA80870CF4B43D3BD149C3A6201B570">
    <w:name w:val="DAA80870CF4B43D3BD149C3A6201B570"/>
  </w:style>
  <w:style w:type="paragraph" w:customStyle="1" w:styleId="297C31F6A7044EEBB89EF7A603509205">
    <w:name w:val="297C31F6A7044EEBB89EF7A603509205"/>
    <w:rsid w:val="00E44D33"/>
  </w:style>
  <w:style w:type="paragraph" w:customStyle="1" w:styleId="8740DACF6E0F4E86BF8F031510AA658C">
    <w:name w:val="8740DACF6E0F4E86BF8F031510AA658C"/>
    <w:rsid w:val="00E44D33"/>
  </w:style>
  <w:style w:type="paragraph" w:customStyle="1" w:styleId="7324A5C4FB304F71A3B9230799410193">
    <w:name w:val="7324A5C4FB304F71A3B9230799410193"/>
    <w:rsid w:val="00B010C8"/>
  </w:style>
  <w:style w:type="paragraph" w:customStyle="1" w:styleId="9991EF683C244492A9D3749BE4DD2C45">
    <w:name w:val="9991EF683C244492A9D3749BE4DD2C45"/>
    <w:rsid w:val="00FF7C43"/>
  </w:style>
  <w:style w:type="paragraph" w:customStyle="1" w:styleId="C941973E14D749FCA34A3489839C1414">
    <w:name w:val="C941973E14D749FCA34A3489839C1414"/>
    <w:rsid w:val="00FF7C43"/>
  </w:style>
  <w:style w:type="paragraph" w:customStyle="1" w:styleId="C69064C7C96246F58B9525AC84B900BC">
    <w:name w:val="C69064C7C96246F58B9525AC84B900BC"/>
    <w:rsid w:val="00FF7C43"/>
  </w:style>
  <w:style w:type="paragraph" w:customStyle="1" w:styleId="9041F36D30EF4BC2B73C8B18BBB71867">
    <w:name w:val="9041F36D30EF4BC2B73C8B18BBB71867"/>
    <w:rsid w:val="00FF7C43"/>
  </w:style>
  <w:style w:type="paragraph" w:customStyle="1" w:styleId="588BB9C7CF1B41C599B61986428F8295">
    <w:name w:val="588BB9C7CF1B41C599B61986428F8295"/>
    <w:rsid w:val="00FF7C43"/>
  </w:style>
  <w:style w:type="paragraph" w:customStyle="1" w:styleId="55AB477B92394F0287854DD3A67F48C2">
    <w:name w:val="55AB477B92394F0287854DD3A67F48C2"/>
    <w:rsid w:val="00FF7C43"/>
  </w:style>
  <w:style w:type="paragraph" w:customStyle="1" w:styleId="D1F2DC835FAE40DC97A65B3DB6196DB8">
    <w:name w:val="D1F2DC835FAE40DC97A65B3DB6196DB8"/>
    <w:rsid w:val="00FF7C43"/>
  </w:style>
  <w:style w:type="paragraph" w:customStyle="1" w:styleId="F7FDE4A979A842CD9FE23129C5BA5068">
    <w:name w:val="F7FDE4A979A842CD9FE23129C5BA5068"/>
    <w:rsid w:val="00FF7C43"/>
  </w:style>
  <w:style w:type="paragraph" w:customStyle="1" w:styleId="FFB6504D77634426806C4C1C9F916117">
    <w:name w:val="FFB6504D77634426806C4C1C9F916117"/>
    <w:rsid w:val="00FF7C43"/>
  </w:style>
  <w:style w:type="paragraph" w:customStyle="1" w:styleId="0F72DD324F364D0C890391213647ACB2">
    <w:name w:val="0F72DD324F364D0C890391213647ACB2"/>
    <w:rsid w:val="00FF7C43"/>
  </w:style>
  <w:style w:type="paragraph" w:customStyle="1" w:styleId="9C4F79A6788C4DCBBCEF437CDE6BDC2D">
    <w:name w:val="9C4F79A6788C4DCBBCEF437CDE6BDC2D"/>
    <w:rsid w:val="00FF7C43"/>
  </w:style>
  <w:style w:type="paragraph" w:customStyle="1" w:styleId="89D9442AEB01433E9C7CA7E38EE202FB">
    <w:name w:val="89D9442AEB01433E9C7CA7E38EE202FB"/>
    <w:rsid w:val="00FF7C43"/>
  </w:style>
  <w:style w:type="paragraph" w:customStyle="1" w:styleId="36DD06DBA0EB458B8A289FA9E273F670">
    <w:name w:val="36DD06DBA0EB458B8A289FA9E273F670"/>
    <w:rsid w:val="00FF7C43"/>
  </w:style>
  <w:style w:type="paragraph" w:customStyle="1" w:styleId="7BD9057ABD644017B367915EF06207F0">
    <w:name w:val="7BD9057ABD644017B367915EF06207F0"/>
    <w:rsid w:val="00FF7C43"/>
  </w:style>
  <w:style w:type="paragraph" w:customStyle="1" w:styleId="EFEF6494F61243BCAAC3501B74E048B0">
    <w:name w:val="EFEF6494F61243BCAAC3501B74E048B0"/>
    <w:rsid w:val="00FF7C43"/>
  </w:style>
  <w:style w:type="paragraph" w:customStyle="1" w:styleId="52FEB99D7733445884733DA9D49E0CE8">
    <w:name w:val="52FEB99D7733445884733DA9D49E0CE8"/>
    <w:rsid w:val="00FF7C43"/>
  </w:style>
  <w:style w:type="paragraph" w:customStyle="1" w:styleId="F6A8E000EF9642D6B8BC343F0B50EA1E">
    <w:name w:val="F6A8E000EF9642D6B8BC343F0B50EA1E"/>
    <w:rsid w:val="00FF7C43"/>
  </w:style>
  <w:style w:type="paragraph" w:customStyle="1" w:styleId="9AC4B1A02CB34B869772EE7BBCAB68A8">
    <w:name w:val="9AC4B1A02CB34B869772EE7BBCAB68A8"/>
    <w:rsid w:val="00FF7C43"/>
  </w:style>
  <w:style w:type="paragraph" w:customStyle="1" w:styleId="735070ABF3A047568F89C8404B6F29DC">
    <w:name w:val="735070ABF3A047568F89C8404B6F29DC"/>
    <w:rsid w:val="00FF7C43"/>
  </w:style>
  <w:style w:type="paragraph" w:customStyle="1" w:styleId="A4D59F316796471D9E7243B711C8F9B0">
    <w:name w:val="A4D59F316796471D9E7243B711C8F9B0"/>
    <w:rsid w:val="00FF7C43"/>
  </w:style>
  <w:style w:type="paragraph" w:customStyle="1" w:styleId="F9A37AD15C8F46D08220AF5D369D20FF">
    <w:name w:val="F9A37AD15C8F46D08220AF5D369D20FF"/>
    <w:rsid w:val="00FF7C43"/>
  </w:style>
  <w:style w:type="paragraph" w:customStyle="1" w:styleId="BC184A28D3BC4C70865F49943670E5C9">
    <w:name w:val="BC184A28D3BC4C70865F49943670E5C9"/>
    <w:rsid w:val="00FF7C43"/>
  </w:style>
  <w:style w:type="paragraph" w:customStyle="1" w:styleId="B635DD6AE28E48F0A53BD7B0736B00BE">
    <w:name w:val="B635DD6AE28E48F0A53BD7B0736B00BE"/>
    <w:rsid w:val="00FF7C43"/>
  </w:style>
  <w:style w:type="paragraph" w:customStyle="1" w:styleId="C09174E3082F465DBBF3FC75D9F0ABA8">
    <w:name w:val="C09174E3082F465DBBF3FC75D9F0ABA8"/>
    <w:rsid w:val="00FF7C43"/>
  </w:style>
  <w:style w:type="paragraph" w:customStyle="1" w:styleId="D1DDAEFAD4A14D0B9AAE359C50BE681C">
    <w:name w:val="D1DDAEFAD4A14D0B9AAE359C50BE681C"/>
    <w:rsid w:val="00FF7C43"/>
  </w:style>
  <w:style w:type="paragraph" w:customStyle="1" w:styleId="A04BCFDF98384828A260D955124A642C">
    <w:name w:val="A04BCFDF98384828A260D955124A642C"/>
    <w:rsid w:val="00664E38"/>
  </w:style>
  <w:style w:type="paragraph" w:customStyle="1" w:styleId="E73C37EB9B4B406AB503AA4E62CE3022">
    <w:name w:val="E73C37EB9B4B406AB503AA4E62CE3022"/>
    <w:rsid w:val="000F69A7"/>
  </w:style>
  <w:style w:type="paragraph" w:customStyle="1" w:styleId="450F746A78B74553915A5AC5E2ACC16A">
    <w:name w:val="450F746A78B74553915A5AC5E2ACC16A"/>
    <w:rsid w:val="00BE53EC"/>
  </w:style>
  <w:style w:type="paragraph" w:customStyle="1" w:styleId="A18EE9B3D952409DBCB28236A07CAB0A">
    <w:name w:val="A18EE9B3D952409DBCB28236A07CAB0A"/>
    <w:rsid w:val="00B81870"/>
  </w:style>
  <w:style w:type="paragraph" w:customStyle="1" w:styleId="4883DB167FA53E48B8FF80D9E991B3E8">
    <w:name w:val="4883DB167FA53E48B8FF80D9E991B3E8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C883488E6DA7B84BB7E8353FF19E4219">
    <w:name w:val="C883488E6DA7B84BB7E8353FF19E4219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2331108CFD0E23439C27C50BCFD5A13E">
    <w:name w:val="2331108CFD0E23439C27C50BCFD5A13E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1EE8F9DE53C25B4CAF642D85A1C4E77B">
    <w:name w:val="1EE8F9DE53C25B4CAF642D85A1C4E77B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7C6802D45CEABA4FAF3C360F321FF7D0">
    <w:name w:val="7C6802D45CEABA4FAF3C360F321FF7D0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83996BB35B367747B6EB4C99D79CFA33">
    <w:name w:val="83996BB35B367747B6EB4C99D79CFA33"/>
    <w:rsid w:val="00A94EB8"/>
    <w:pPr>
      <w:spacing w:after="0" w:line="240" w:lineRule="auto"/>
    </w:pPr>
    <w:rPr>
      <w:sz w:val="24"/>
      <w:szCs w:val="24"/>
      <w:lang w:eastAsia="ja-JP"/>
    </w:rPr>
  </w:style>
  <w:style w:type="paragraph" w:customStyle="1" w:styleId="6D6C374AC5585F498DF919E480494721">
    <w:name w:val="6D6C374AC5585F498DF919E480494721"/>
    <w:rsid w:val="001D1AD3"/>
    <w:pPr>
      <w:spacing w:after="0" w:line="240" w:lineRule="auto"/>
    </w:pPr>
    <w:rPr>
      <w:sz w:val="24"/>
      <w:szCs w:val="24"/>
      <w:lang w:eastAsia="ja-JP"/>
    </w:rPr>
  </w:style>
  <w:style w:type="paragraph" w:customStyle="1" w:styleId="A4B0E57BBE0E1B42AD54DB318E620114">
    <w:name w:val="A4B0E57BBE0E1B42AD54DB318E620114"/>
    <w:rsid w:val="00706935"/>
    <w:pPr>
      <w:spacing w:after="0" w:line="240" w:lineRule="auto"/>
    </w:pPr>
    <w:rPr>
      <w:sz w:val="24"/>
      <w:szCs w:val="24"/>
      <w:lang w:eastAsia="ja-JP"/>
    </w:rPr>
  </w:style>
  <w:style w:type="paragraph" w:customStyle="1" w:styleId="D466CF010E415946909E634F524A436B">
    <w:name w:val="D466CF010E415946909E634F524A436B"/>
    <w:rsid w:val="001934E5"/>
    <w:pPr>
      <w:spacing w:after="0" w:line="240" w:lineRule="auto"/>
    </w:pPr>
    <w:rPr>
      <w:sz w:val="24"/>
      <w:szCs w:val="24"/>
      <w:lang w:eastAsia="ja-JP"/>
    </w:rPr>
  </w:style>
  <w:style w:type="paragraph" w:customStyle="1" w:styleId="E9CEEBD199012B41ABAF2E6F6D6D7DC8">
    <w:name w:val="E9CEEBD199012B41ABAF2E6F6D6D7DC8"/>
    <w:rsid w:val="00D77C07"/>
    <w:pPr>
      <w:spacing w:after="0" w:line="240" w:lineRule="auto"/>
    </w:pPr>
    <w:rPr>
      <w:sz w:val="24"/>
      <w:szCs w:val="24"/>
      <w:lang w:eastAsia="ja-JP"/>
    </w:rPr>
  </w:style>
  <w:style w:type="paragraph" w:customStyle="1" w:styleId="D5C426A82427064BBDBCDA2E70D29719">
    <w:name w:val="D5C426A82427064BBDBCDA2E70D29719"/>
    <w:rsid w:val="00D77C07"/>
    <w:pPr>
      <w:spacing w:after="0" w:line="240" w:lineRule="auto"/>
    </w:pPr>
    <w:rPr>
      <w:sz w:val="24"/>
      <w:szCs w:val="24"/>
      <w:lang w:eastAsia="ja-JP"/>
    </w:rPr>
  </w:style>
  <w:style w:type="paragraph" w:customStyle="1" w:styleId="7040086D01C23F41A9EC88195F9760E9">
    <w:name w:val="7040086D01C23F41A9EC88195F9760E9"/>
    <w:rsid w:val="00AA02E5"/>
    <w:pPr>
      <w:spacing w:after="0" w:line="240" w:lineRule="auto"/>
    </w:pPr>
    <w:rPr>
      <w:sz w:val="24"/>
      <w:szCs w:val="24"/>
      <w:lang w:eastAsia="ja-JP"/>
    </w:rPr>
  </w:style>
  <w:style w:type="paragraph" w:customStyle="1" w:styleId="22EA1DAA85C55B42BF15FF80171AB6C8">
    <w:name w:val="22EA1DAA85C55B42BF15FF80171AB6C8"/>
    <w:rsid w:val="00AA02E5"/>
    <w:pPr>
      <w:spacing w:after="0" w:line="240" w:lineRule="auto"/>
    </w:pPr>
    <w:rPr>
      <w:sz w:val="24"/>
      <w:szCs w:val="24"/>
      <w:lang w:eastAsia="ja-JP"/>
    </w:rPr>
  </w:style>
  <w:style w:type="paragraph" w:customStyle="1" w:styleId="BE0C0C43631A451C988961801BC33E67">
    <w:name w:val="BE0C0C43631A451C988961801BC33E67"/>
    <w:rsid w:val="004D6545"/>
  </w:style>
  <w:style w:type="paragraph" w:customStyle="1" w:styleId="EB14FB2AA0B049CD81344B3720594CCD">
    <w:name w:val="EB14FB2AA0B049CD81344B3720594CCD"/>
    <w:rsid w:val="00C36209"/>
  </w:style>
  <w:style w:type="paragraph" w:customStyle="1" w:styleId="380F67F9248742A98C09389819049C3A">
    <w:name w:val="380F67F9248742A98C09389819049C3A"/>
    <w:rsid w:val="00C36209"/>
  </w:style>
  <w:style w:type="paragraph" w:customStyle="1" w:styleId="F906E7890FD14DF4ABF839182245B0CA">
    <w:name w:val="F906E7890FD14DF4ABF839182245B0CA"/>
    <w:rsid w:val="00C36209"/>
  </w:style>
  <w:style w:type="paragraph" w:customStyle="1" w:styleId="361B97BDBE0A47E99777226C317B8C79">
    <w:name w:val="361B97BDBE0A47E99777226C317B8C79"/>
    <w:rsid w:val="00C36209"/>
  </w:style>
  <w:style w:type="paragraph" w:customStyle="1" w:styleId="12597BAC1C9E467088022A549736E4B2">
    <w:name w:val="12597BAC1C9E467088022A549736E4B2"/>
    <w:rsid w:val="00460785"/>
    <w:rPr>
      <w:lang w:val="en-CA" w:eastAsia="en-CA"/>
    </w:rPr>
  </w:style>
  <w:style w:type="paragraph" w:customStyle="1" w:styleId="C4EB3FCEAA1A425B9CC07CD3F93BECAC">
    <w:name w:val="C4EB3FCEAA1A425B9CC07CD3F93BECAC"/>
    <w:rsid w:val="003E206B"/>
    <w:rPr>
      <w:lang w:val="en-CA" w:eastAsia="en-CA"/>
    </w:rPr>
  </w:style>
  <w:style w:type="paragraph" w:customStyle="1" w:styleId="2DAE975889914B7494145B46A2A291CB">
    <w:name w:val="2DAE975889914B7494145B46A2A291CB"/>
    <w:rsid w:val="003E206B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9133-10CC-444A-92EA-9A6437EE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Estey Theriault</dc:creator>
  <cp:lastModifiedBy>Windows User</cp:lastModifiedBy>
  <cp:revision>2</cp:revision>
  <cp:lastPrinted>2013-01-29T18:52:00Z</cp:lastPrinted>
  <dcterms:created xsi:type="dcterms:W3CDTF">2021-12-09T20:27:00Z</dcterms:created>
  <dcterms:modified xsi:type="dcterms:W3CDTF">2021-12-09T20:27:00Z</dcterms:modified>
</cp:coreProperties>
</file>